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2BEA" w14:textId="77777777" w:rsidR="00755653" w:rsidRDefault="00755653">
      <w:pPr>
        <w:pStyle w:val="Vertrag-Titel"/>
      </w:pPr>
      <w:r>
        <w:t>Kraftfahrzeugüberlassungsvertrag</w:t>
      </w:r>
    </w:p>
    <w:p w14:paraId="674279E3" w14:textId="77777777" w:rsidR="00755653" w:rsidRDefault="00755653">
      <w:pPr>
        <w:rPr>
          <w:noProof/>
          <w:sz w:val="30"/>
          <w:szCs w:val="30"/>
        </w:rPr>
      </w:pPr>
    </w:p>
    <w:p w14:paraId="7C4AEE0D" w14:textId="77777777" w:rsidR="00755653" w:rsidRDefault="00755653">
      <w:pPr>
        <w:widowControl/>
        <w:suppressAutoHyphens/>
        <w:spacing w:before="120" w:line="300" w:lineRule="exact"/>
        <w:rPr>
          <w:noProof/>
          <w:color w:val="000000"/>
          <w:sz w:val="18"/>
          <w:szCs w:val="20"/>
        </w:rPr>
      </w:pPr>
      <w:r>
        <w:rPr>
          <w:noProof/>
          <w:color w:val="000000"/>
          <w:sz w:val="18"/>
          <w:szCs w:val="20"/>
        </w:rPr>
        <w:t>Dienstwagenvereinbarung</w:t>
      </w:r>
    </w:p>
    <w:p w14:paraId="619B5AD6" w14:textId="77777777" w:rsidR="00755653" w:rsidRDefault="00755653">
      <w:pPr>
        <w:widowControl/>
        <w:suppressAutoHyphens/>
        <w:spacing w:before="60" w:line="300" w:lineRule="exact"/>
        <w:rPr>
          <w:noProof/>
          <w:color w:val="000000"/>
          <w:sz w:val="18"/>
          <w:szCs w:val="20"/>
        </w:rPr>
      </w:pPr>
    </w:p>
    <w:p w14:paraId="1FF8B629" w14:textId="77777777" w:rsidR="00755653" w:rsidRDefault="00755653">
      <w:pPr>
        <w:widowControl/>
        <w:suppressAutoHyphens/>
        <w:spacing w:before="60" w:line="300" w:lineRule="exact"/>
        <w:rPr>
          <w:noProof/>
          <w:color w:val="000000"/>
          <w:sz w:val="18"/>
          <w:szCs w:val="20"/>
        </w:rPr>
      </w:pPr>
      <w:r>
        <w:rPr>
          <w:noProof/>
          <w:color w:val="000000"/>
          <w:sz w:val="18"/>
          <w:szCs w:val="20"/>
        </w:rPr>
        <w:t>zwischen</w:t>
      </w:r>
      <w:r>
        <w:rPr>
          <w:noProof/>
          <w:color w:val="000000"/>
          <w:sz w:val="18"/>
          <w:szCs w:val="20"/>
        </w:rPr>
        <w:tab/>
      </w:r>
      <w:r>
        <w:rPr>
          <w:noProof/>
          <w:color w:val="000000"/>
          <w:sz w:val="18"/>
          <w:szCs w:val="20"/>
        </w:rPr>
        <w:tab/>
        <w:t>_____________________________________________</w:t>
      </w:r>
    </w:p>
    <w:p w14:paraId="23710462" w14:textId="77777777" w:rsidR="00755653" w:rsidRDefault="00755653">
      <w:pPr>
        <w:widowControl/>
        <w:suppressAutoHyphens/>
        <w:spacing w:before="60" w:line="300" w:lineRule="exact"/>
        <w:rPr>
          <w:noProof/>
          <w:color w:val="000000"/>
          <w:sz w:val="18"/>
          <w:szCs w:val="20"/>
        </w:rPr>
      </w:pPr>
    </w:p>
    <w:p w14:paraId="41C1F400" w14:textId="77777777" w:rsidR="00755653" w:rsidRDefault="00755653">
      <w:pPr>
        <w:widowControl/>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t>_____________________________________________</w:t>
      </w:r>
    </w:p>
    <w:p w14:paraId="48BA7A04" w14:textId="77777777" w:rsidR="00755653" w:rsidRDefault="00755653">
      <w:pPr>
        <w:widowControl/>
        <w:suppressAutoHyphens/>
        <w:spacing w:before="60" w:line="300" w:lineRule="exact"/>
        <w:rPr>
          <w:noProof/>
          <w:color w:val="000000"/>
          <w:sz w:val="18"/>
          <w:szCs w:val="20"/>
        </w:rPr>
      </w:pPr>
    </w:p>
    <w:p w14:paraId="34E7D960" w14:textId="77777777" w:rsidR="00755653" w:rsidRDefault="00755653">
      <w:pPr>
        <w:widowControl/>
        <w:suppressAutoHyphens/>
        <w:spacing w:before="60" w:line="300" w:lineRule="exact"/>
        <w:ind w:left="1440" w:firstLine="720"/>
        <w:rPr>
          <w:noProof/>
          <w:color w:val="000000"/>
          <w:sz w:val="18"/>
          <w:szCs w:val="20"/>
        </w:rPr>
      </w:pPr>
      <w:r>
        <w:rPr>
          <w:noProof/>
          <w:color w:val="000000"/>
          <w:sz w:val="18"/>
          <w:szCs w:val="20"/>
        </w:rPr>
        <w:t>_____________________________________________</w:t>
      </w:r>
    </w:p>
    <w:p w14:paraId="3D8AFD42" w14:textId="77777777" w:rsidR="00755653" w:rsidRDefault="00755653">
      <w:pPr>
        <w:widowControl/>
        <w:suppressAutoHyphens/>
        <w:spacing w:before="60" w:line="300" w:lineRule="exact"/>
        <w:jc w:val="center"/>
        <w:rPr>
          <w:noProof/>
          <w:color w:val="000000"/>
          <w:sz w:val="18"/>
          <w:szCs w:val="20"/>
        </w:rPr>
      </w:pPr>
      <w:r>
        <w:rPr>
          <w:noProof/>
          <w:color w:val="000000"/>
          <w:sz w:val="18"/>
          <w:szCs w:val="20"/>
        </w:rPr>
        <w:t>(Firma)</w:t>
      </w:r>
    </w:p>
    <w:p w14:paraId="1822AE76" w14:textId="77777777" w:rsidR="00755653" w:rsidRDefault="00755653">
      <w:pPr>
        <w:widowControl/>
        <w:suppressAutoHyphens/>
        <w:spacing w:before="60" w:line="300" w:lineRule="exact"/>
        <w:jc w:val="center"/>
        <w:rPr>
          <w:noProof/>
          <w:color w:val="000000"/>
          <w:sz w:val="18"/>
          <w:szCs w:val="20"/>
        </w:rPr>
      </w:pPr>
    </w:p>
    <w:p w14:paraId="058BA469" w14:textId="77777777" w:rsidR="00755653" w:rsidRDefault="00755653">
      <w:pPr>
        <w:widowControl/>
        <w:suppressAutoHyphens/>
        <w:spacing w:before="60" w:line="300" w:lineRule="exact"/>
        <w:rPr>
          <w:noProof/>
          <w:color w:val="000000"/>
          <w:sz w:val="18"/>
          <w:szCs w:val="20"/>
        </w:rPr>
      </w:pPr>
      <w:r>
        <w:rPr>
          <w:noProof/>
          <w:color w:val="000000"/>
          <w:sz w:val="18"/>
          <w:szCs w:val="20"/>
        </w:rPr>
        <w:t>und Frau/Herrn</w:t>
      </w:r>
      <w:r>
        <w:rPr>
          <w:noProof/>
          <w:color w:val="000000"/>
          <w:sz w:val="18"/>
          <w:szCs w:val="20"/>
        </w:rPr>
        <w:tab/>
      </w:r>
      <w:r>
        <w:rPr>
          <w:noProof/>
          <w:color w:val="000000"/>
          <w:sz w:val="18"/>
          <w:szCs w:val="20"/>
        </w:rPr>
        <w:tab/>
        <w:t>_____________________________________________</w:t>
      </w:r>
    </w:p>
    <w:p w14:paraId="592F04D1" w14:textId="77777777" w:rsidR="00755653" w:rsidRDefault="00755653">
      <w:pPr>
        <w:widowControl/>
        <w:suppressAutoHyphens/>
        <w:spacing w:before="60" w:line="300" w:lineRule="exact"/>
        <w:rPr>
          <w:noProof/>
          <w:color w:val="000000"/>
          <w:sz w:val="18"/>
          <w:szCs w:val="20"/>
        </w:rPr>
      </w:pPr>
    </w:p>
    <w:p w14:paraId="7BD8BA5C" w14:textId="77777777" w:rsidR="00755653" w:rsidRDefault="00755653">
      <w:pPr>
        <w:widowControl/>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t>_____________________________________________</w:t>
      </w:r>
    </w:p>
    <w:p w14:paraId="447265F7" w14:textId="77777777" w:rsidR="00755653" w:rsidRDefault="00755653">
      <w:pPr>
        <w:widowControl/>
        <w:suppressAutoHyphens/>
        <w:spacing w:before="60" w:line="300" w:lineRule="exact"/>
        <w:rPr>
          <w:noProof/>
          <w:color w:val="000000"/>
          <w:sz w:val="18"/>
          <w:szCs w:val="20"/>
        </w:rPr>
      </w:pPr>
    </w:p>
    <w:p w14:paraId="73BE8906" w14:textId="77777777" w:rsidR="00755653" w:rsidRDefault="00755653">
      <w:pPr>
        <w:widowControl/>
        <w:suppressAutoHyphens/>
        <w:spacing w:before="60" w:line="300" w:lineRule="exact"/>
        <w:ind w:left="1440" w:firstLine="720"/>
        <w:rPr>
          <w:noProof/>
          <w:color w:val="000000"/>
          <w:sz w:val="18"/>
          <w:szCs w:val="20"/>
        </w:rPr>
      </w:pPr>
      <w:r>
        <w:rPr>
          <w:noProof/>
          <w:color w:val="000000"/>
          <w:sz w:val="18"/>
          <w:szCs w:val="20"/>
        </w:rPr>
        <w:t>_____________________________________________</w:t>
      </w:r>
    </w:p>
    <w:p w14:paraId="6F9B9247" w14:textId="77777777" w:rsidR="00755653" w:rsidRDefault="00755653">
      <w:pPr>
        <w:widowControl/>
        <w:suppressAutoHyphens/>
        <w:spacing w:before="60" w:line="300" w:lineRule="exact"/>
        <w:jc w:val="center"/>
        <w:rPr>
          <w:noProof/>
          <w:color w:val="000000"/>
          <w:sz w:val="18"/>
          <w:szCs w:val="20"/>
        </w:rPr>
      </w:pPr>
      <w:r>
        <w:rPr>
          <w:noProof/>
          <w:color w:val="000000"/>
          <w:sz w:val="18"/>
          <w:szCs w:val="20"/>
        </w:rPr>
        <w:t>(Mitarbeiter)</w:t>
      </w:r>
    </w:p>
    <w:p w14:paraId="3E47AB99" w14:textId="77777777" w:rsidR="00755653" w:rsidRDefault="00755653">
      <w:pPr>
        <w:widowControl/>
        <w:suppressAutoHyphens/>
        <w:spacing w:before="60" w:line="300" w:lineRule="exact"/>
        <w:rPr>
          <w:noProof/>
          <w:color w:val="000000"/>
          <w:sz w:val="18"/>
          <w:szCs w:val="20"/>
        </w:rPr>
      </w:pPr>
    </w:p>
    <w:p w14:paraId="5E8EE585" w14:textId="77777777" w:rsidR="00755653" w:rsidRDefault="00755653">
      <w:pPr>
        <w:widowControl/>
        <w:suppressAutoHyphens/>
        <w:spacing w:before="60" w:line="300" w:lineRule="exact"/>
        <w:rPr>
          <w:noProof/>
          <w:color w:val="000000"/>
          <w:sz w:val="18"/>
          <w:szCs w:val="20"/>
        </w:rPr>
      </w:pPr>
      <w:r>
        <w:rPr>
          <w:noProof/>
          <w:color w:val="000000"/>
          <w:sz w:val="18"/>
          <w:szCs w:val="20"/>
        </w:rPr>
        <w:t>wird folgender KRAFTFAHRZEUGÜBERLASSUNGSVERTRAG geschlossen:</w:t>
      </w:r>
    </w:p>
    <w:p w14:paraId="2B081076" w14:textId="77777777" w:rsidR="00755653" w:rsidRDefault="00755653">
      <w:pPr>
        <w:pStyle w:val="Zwischenueber"/>
        <w:keepNext/>
        <w:widowControl/>
        <w:pBdr>
          <w:bottom w:val="single" w:sz="4" w:space="1" w:color="auto"/>
        </w:pBdr>
        <w:suppressAutoHyphens/>
        <w:spacing w:before="120" w:line="450" w:lineRule="exact"/>
        <w:jc w:val="both"/>
        <w:rPr>
          <w:rFonts w:ascii="Arial" w:hAnsi="Arial" w:cs="Arial"/>
          <w:b/>
          <w:bCs/>
          <w:noProof/>
          <w:color w:val="000000"/>
          <w:sz w:val="22"/>
        </w:rPr>
      </w:pPr>
      <w:r>
        <w:rPr>
          <w:rFonts w:ascii="Arial" w:hAnsi="Arial" w:cs="Arial"/>
          <w:b/>
          <w:bCs/>
          <w:noProof/>
          <w:color w:val="000000"/>
          <w:sz w:val="22"/>
        </w:rPr>
        <w:t>§ 1 Überlassung</w:t>
      </w:r>
    </w:p>
    <w:p w14:paraId="6F6C3CFB" w14:textId="77777777" w:rsidR="00755653" w:rsidRDefault="00755653">
      <w:pPr>
        <w:widowControl/>
        <w:suppressAutoHyphens/>
        <w:spacing w:before="60" w:line="300" w:lineRule="exact"/>
        <w:jc w:val="both"/>
        <w:rPr>
          <w:noProof/>
          <w:color w:val="000000"/>
          <w:sz w:val="18"/>
          <w:szCs w:val="20"/>
        </w:rPr>
      </w:pPr>
      <w:r>
        <w:rPr>
          <w:noProof/>
          <w:color w:val="000000"/>
          <w:sz w:val="18"/>
          <w:szCs w:val="20"/>
        </w:rPr>
        <w:t xml:space="preserve">Die Firma überläßt dem Mitarbeiter ihr Kraftfahrzeug </w:t>
      </w:r>
    </w:p>
    <w:p w14:paraId="266C5947" w14:textId="77777777" w:rsidR="00755653" w:rsidRDefault="00755653">
      <w:pPr>
        <w:widowControl/>
        <w:suppressAutoHyphens/>
        <w:spacing w:before="60" w:line="300" w:lineRule="exact"/>
        <w:jc w:val="center"/>
        <w:rPr>
          <w:noProof/>
          <w:color w:val="000000"/>
          <w:sz w:val="18"/>
          <w:szCs w:val="20"/>
        </w:rPr>
      </w:pPr>
      <w:r>
        <w:rPr>
          <w:noProof/>
          <w:color w:val="000000"/>
          <w:sz w:val="18"/>
          <w:szCs w:val="20"/>
        </w:rPr>
        <w:t>Marke ________________ Typ __________________ Amtl. Kennz. ________________</w:t>
      </w:r>
    </w:p>
    <w:p w14:paraId="25A9C872" w14:textId="77777777" w:rsidR="00755653" w:rsidRDefault="00755653">
      <w:pPr>
        <w:widowControl/>
        <w:suppressAutoHyphens/>
        <w:spacing w:before="60" w:line="300" w:lineRule="exact"/>
        <w:jc w:val="both"/>
        <w:rPr>
          <w:noProof/>
          <w:color w:val="000000"/>
          <w:sz w:val="18"/>
          <w:szCs w:val="20"/>
        </w:rPr>
      </w:pPr>
      <w:r>
        <w:rPr>
          <w:noProof/>
          <w:color w:val="000000"/>
          <w:sz w:val="18"/>
          <w:szCs w:val="20"/>
        </w:rPr>
        <w:t>zur Benutzung. Bei einem Wechsel des überlassenen Fahrzeugs gilt diese Vereinbarung entsprechend.</w:t>
      </w:r>
    </w:p>
    <w:p w14:paraId="7D7B741C" w14:textId="77777777" w:rsidR="00755653" w:rsidRDefault="00755653">
      <w:pPr>
        <w:pStyle w:val="Zwischenueber"/>
        <w:keepNext/>
        <w:widowControl/>
        <w:pBdr>
          <w:bottom w:val="single" w:sz="4" w:space="1" w:color="auto"/>
        </w:pBdr>
        <w:suppressAutoHyphens/>
        <w:spacing w:before="120" w:line="450" w:lineRule="exact"/>
        <w:jc w:val="both"/>
        <w:rPr>
          <w:rFonts w:ascii="Arial" w:hAnsi="Arial" w:cs="Arial"/>
          <w:b/>
          <w:bCs/>
          <w:noProof/>
          <w:color w:val="000000"/>
          <w:sz w:val="22"/>
        </w:rPr>
      </w:pPr>
      <w:r>
        <w:rPr>
          <w:rFonts w:ascii="Arial" w:hAnsi="Arial" w:cs="Arial"/>
          <w:b/>
          <w:bCs/>
          <w:noProof/>
          <w:color w:val="000000"/>
          <w:sz w:val="22"/>
        </w:rPr>
        <w:t>§ 2 Benutzung</w:t>
      </w:r>
    </w:p>
    <w:p w14:paraId="042246F1" w14:textId="1A3EE905" w:rsidR="00755653" w:rsidRDefault="00755653">
      <w:pPr>
        <w:widowControl/>
        <w:spacing w:before="60" w:after="60" w:line="288" w:lineRule="auto"/>
        <w:jc w:val="both"/>
        <w:rPr>
          <w:noProof/>
          <w:color w:val="000000"/>
          <w:sz w:val="18"/>
          <w:szCs w:val="20"/>
        </w:rPr>
      </w:pPr>
      <w:r>
        <w:rPr>
          <w:noProof/>
          <w:color w:val="000000"/>
          <w:sz w:val="18"/>
          <w:szCs w:val="20"/>
        </w:rPr>
        <w:t xml:space="preserve">Das Fahrzeug darf grundsätzlich nur für betriebliche Zwecke im Zusammenhang mit dem bestehenden Arbeitsverhältnis oder nach Anweisung der Geschäftsleitung benutzt werden. Privatfahrten bedürfen in jedem Einzelfall der vorherigen Zustimmung der Geschäftsleitung. </w:t>
      </w:r>
      <w:r w:rsidR="00E22B31">
        <w:rPr>
          <w:noProof/>
          <w:color w:val="000000"/>
          <w:sz w:val="18"/>
          <w:szCs w:val="20"/>
        </w:rPr>
        <w:t>In diesem Fall sind exakte Aufzeichnungen über die durchgeführte Privatfahrt zu erstellen und seitens des Arbeitnehmers pro privat gefahrenem Kilometer eine Entschädigung in Höhe von € 0,30 zu entrichten.</w:t>
      </w:r>
    </w:p>
    <w:p w14:paraId="32084D44" w14:textId="5303A095" w:rsidR="00755653" w:rsidRDefault="00755653">
      <w:pPr>
        <w:widowControl/>
        <w:spacing w:before="60" w:after="60" w:line="288" w:lineRule="auto"/>
        <w:jc w:val="both"/>
        <w:rPr>
          <w:noProof/>
          <w:color w:val="000000"/>
          <w:sz w:val="18"/>
          <w:szCs w:val="20"/>
        </w:rPr>
      </w:pPr>
      <w:r>
        <w:rPr>
          <w:noProof/>
          <w:color w:val="000000"/>
          <w:sz w:val="18"/>
          <w:szCs w:val="20"/>
        </w:rPr>
        <w:t>Der Mitarbeiter ist berechtigt, an der Vertragstankstelle der Firma auf Rechnung zu tanken. Bei auswärtigem Betanken sind die Belege aufzubewahren. Die Abrechnung vorverauslagter Treibstoffkosten sowie evtl. Privatfahrten erfolgt jeweils am Monatsende anhand de</w:t>
      </w:r>
      <w:r w:rsidR="00AE6E83">
        <w:rPr>
          <w:noProof/>
          <w:color w:val="000000"/>
          <w:sz w:val="18"/>
          <w:szCs w:val="20"/>
        </w:rPr>
        <w:t>r</w:t>
      </w:r>
      <w:r>
        <w:rPr>
          <w:noProof/>
          <w:color w:val="000000"/>
          <w:sz w:val="18"/>
          <w:szCs w:val="20"/>
        </w:rPr>
        <w:t xml:space="preserve"> </w:t>
      </w:r>
      <w:r w:rsidR="00AE6E83">
        <w:rPr>
          <w:noProof/>
          <w:color w:val="000000"/>
          <w:sz w:val="18"/>
          <w:szCs w:val="20"/>
        </w:rPr>
        <w:t>Aufzeichnungen</w:t>
      </w:r>
      <w:r>
        <w:rPr>
          <w:noProof/>
          <w:color w:val="000000"/>
          <w:sz w:val="18"/>
          <w:szCs w:val="20"/>
        </w:rPr>
        <w:t>. Der danach vom Mitarbeiter zu zahlende Kostenanteil kann mit den monatlichen Gehaltszahlungen verrechnet werden.</w:t>
      </w:r>
    </w:p>
    <w:p w14:paraId="0388E8A6" w14:textId="77777777" w:rsidR="00755653" w:rsidRDefault="00755653">
      <w:pPr>
        <w:pStyle w:val="Zwischenueber"/>
        <w:keepNext/>
        <w:widowControl/>
        <w:pBdr>
          <w:bottom w:val="single" w:sz="4" w:space="1" w:color="auto"/>
        </w:pBdr>
        <w:suppressAutoHyphens/>
        <w:spacing w:before="120" w:line="450" w:lineRule="exact"/>
        <w:jc w:val="both"/>
        <w:rPr>
          <w:rFonts w:ascii="Arial" w:hAnsi="Arial" w:cs="Arial"/>
          <w:b/>
          <w:bCs/>
          <w:noProof/>
          <w:color w:val="000000"/>
          <w:sz w:val="22"/>
        </w:rPr>
      </w:pPr>
      <w:r>
        <w:rPr>
          <w:rFonts w:ascii="Arial" w:hAnsi="Arial" w:cs="Arial"/>
          <w:b/>
          <w:bCs/>
          <w:noProof/>
          <w:color w:val="000000"/>
          <w:sz w:val="22"/>
        </w:rPr>
        <w:t>§ 3 Sonstige Betriebskosten/Versicherung</w:t>
      </w:r>
    </w:p>
    <w:p w14:paraId="3651CB99" w14:textId="77777777" w:rsidR="00755653" w:rsidRDefault="00755653">
      <w:pPr>
        <w:widowControl/>
        <w:spacing w:before="60" w:after="60" w:line="288" w:lineRule="auto"/>
        <w:jc w:val="both"/>
        <w:rPr>
          <w:noProof/>
          <w:color w:val="000000"/>
          <w:sz w:val="18"/>
          <w:szCs w:val="20"/>
        </w:rPr>
      </w:pPr>
      <w:r>
        <w:rPr>
          <w:noProof/>
          <w:color w:val="000000"/>
          <w:sz w:val="18"/>
          <w:szCs w:val="20"/>
        </w:rPr>
        <w:t>Die Firma trägt die sonstigen Betriebskosten wie Reparaturen, Wartung, Reinigung, Garage, Miete/Leasing und Versicherungen. Sie schließt eine Haftpflichtversicherung mit einer Deckungssumme von EUR _________und eine Teil-/Vollkaskoversicherung mit einer Selbstbeteiligung von EUR _________ ab.</w:t>
      </w:r>
    </w:p>
    <w:p w14:paraId="7AFC7542" w14:textId="77777777" w:rsidR="00755653" w:rsidRDefault="00755653">
      <w:pPr>
        <w:pStyle w:val="Zwischenueber"/>
        <w:keepNext/>
        <w:widowControl/>
        <w:pBdr>
          <w:bottom w:val="single" w:sz="4" w:space="1" w:color="auto"/>
        </w:pBdr>
        <w:suppressAutoHyphens/>
        <w:spacing w:before="120" w:line="450" w:lineRule="exact"/>
        <w:jc w:val="both"/>
        <w:rPr>
          <w:rFonts w:ascii="Arial" w:hAnsi="Arial" w:cs="Arial"/>
          <w:b/>
          <w:bCs/>
          <w:noProof/>
          <w:color w:val="000000"/>
          <w:sz w:val="22"/>
        </w:rPr>
      </w:pPr>
      <w:r>
        <w:rPr>
          <w:rFonts w:ascii="Arial" w:hAnsi="Arial" w:cs="Arial"/>
          <w:b/>
          <w:bCs/>
          <w:noProof/>
          <w:color w:val="000000"/>
          <w:sz w:val="22"/>
        </w:rPr>
        <w:lastRenderedPageBreak/>
        <w:t>§ 4 Pflichten des Mitarbeiters</w:t>
      </w:r>
    </w:p>
    <w:p w14:paraId="422B6C86" w14:textId="77777777" w:rsidR="00755653" w:rsidRDefault="00755653">
      <w:pPr>
        <w:widowControl/>
        <w:spacing w:before="60" w:after="60" w:line="288" w:lineRule="auto"/>
        <w:jc w:val="both"/>
        <w:rPr>
          <w:noProof/>
          <w:color w:val="000000"/>
          <w:sz w:val="18"/>
          <w:szCs w:val="20"/>
        </w:rPr>
      </w:pPr>
      <w:r>
        <w:rPr>
          <w:noProof/>
          <w:color w:val="000000"/>
          <w:sz w:val="18"/>
          <w:szCs w:val="20"/>
        </w:rPr>
        <w:t xml:space="preserve">Der Mitarbeiter ist verpflichtet, die erforderlichen Fahrzeugpapiere (Fahrzeugschein, AU Bescheinigung etc.) bei allen Fahrten mit zu führen und stets sorgfältig zu verwahren, für eine rechtzeitige und ordnungsgemäße Pflege und Wartung Sorge zu tragen, insbesondere die vorgeschriebenen Wartungsintervalle einzuhalten, </w:t>
      </w:r>
      <w:r w:rsidR="00E22B31">
        <w:rPr>
          <w:noProof/>
          <w:color w:val="000000"/>
          <w:sz w:val="18"/>
          <w:szCs w:val="20"/>
        </w:rPr>
        <w:t xml:space="preserve">ggf. </w:t>
      </w:r>
      <w:r>
        <w:rPr>
          <w:noProof/>
          <w:color w:val="000000"/>
          <w:sz w:val="18"/>
          <w:szCs w:val="20"/>
        </w:rPr>
        <w:t>ein Fahrtenbuch ordnungsgemäß und vollständig zu führen, die Firma bei Verlust der Fahrerlaubnis sofort zu informieren und das Fahrzeug zurückzugeben. Der Mitarbeiter verpflichtet sich ferner, das Fahrzeug stets schonend und sorgfältig zu fahren, die Verkehrsvorschriften einzuhalten und bei Alkoholgenuß das Fahrzeug nicht zu benutzen. Verwarnungs- und Bußgelder, die im Zusammenhang mit einer nicht ordnungsgemäßen Benutzung des Fahrzeugs durch den Mitarbeiter entstehen, trägt dieser selbst.</w:t>
      </w:r>
    </w:p>
    <w:p w14:paraId="16EF1AC9" w14:textId="77777777" w:rsidR="00755653" w:rsidRDefault="00755653">
      <w:pPr>
        <w:pStyle w:val="Zwischenueber"/>
        <w:keepNext/>
        <w:widowControl/>
        <w:pBdr>
          <w:bottom w:val="single" w:sz="4" w:space="1" w:color="auto"/>
        </w:pBdr>
        <w:suppressAutoHyphens/>
        <w:spacing w:before="120" w:line="450" w:lineRule="exact"/>
        <w:jc w:val="both"/>
        <w:rPr>
          <w:rFonts w:ascii="Arial" w:hAnsi="Arial" w:cs="Arial"/>
          <w:b/>
          <w:bCs/>
          <w:noProof/>
          <w:color w:val="000000"/>
          <w:sz w:val="22"/>
        </w:rPr>
      </w:pPr>
      <w:r>
        <w:rPr>
          <w:rFonts w:ascii="Arial" w:hAnsi="Arial" w:cs="Arial"/>
          <w:b/>
          <w:bCs/>
          <w:noProof/>
          <w:color w:val="000000"/>
          <w:sz w:val="22"/>
        </w:rPr>
        <w:t>§ 5 Unfälle, Beschädigungen und Verlust</w:t>
      </w:r>
    </w:p>
    <w:p w14:paraId="6DE35D25" w14:textId="77777777" w:rsidR="00755653" w:rsidRDefault="00755653">
      <w:pPr>
        <w:widowControl/>
        <w:spacing w:before="60" w:after="60" w:line="288" w:lineRule="auto"/>
        <w:jc w:val="both"/>
        <w:rPr>
          <w:noProof/>
          <w:color w:val="000000"/>
          <w:sz w:val="18"/>
          <w:szCs w:val="20"/>
        </w:rPr>
      </w:pPr>
      <w:r>
        <w:rPr>
          <w:noProof/>
          <w:color w:val="000000"/>
          <w:sz w:val="18"/>
          <w:szCs w:val="20"/>
        </w:rPr>
        <w:t>Der Mitarbeiter hat von allen Unfällen, Beschädigungen oder dem Verlust des Fahrzeugs der Firma unverzüglich Meldung zu machen. Bei Unfällen mit Personenschäden ist in jedem Fall die Polizei zur Unfallaufnahme hinzuzuziehen, bei Unfällen mit lediglich Sachschäden ab einer mutmaßlichen Schadenhöhe von EUR _________ . In jedem Fall ist der Mitarbeiter zu einer vollständigen Sachverhaltsfeststellung unter Benutzung des von der Haftpflichtversicherung zur Verfügung gestellten Unfallberichts verpflichtet.</w:t>
      </w:r>
    </w:p>
    <w:p w14:paraId="46794343" w14:textId="77777777" w:rsidR="00755653" w:rsidRDefault="00755653">
      <w:pPr>
        <w:pStyle w:val="Zwischenueber"/>
        <w:keepNext/>
        <w:widowControl/>
        <w:pBdr>
          <w:bottom w:val="single" w:sz="4" w:space="1" w:color="auto"/>
        </w:pBdr>
        <w:suppressAutoHyphens/>
        <w:spacing w:before="120" w:line="450" w:lineRule="exact"/>
        <w:jc w:val="both"/>
        <w:rPr>
          <w:rFonts w:ascii="Arial" w:hAnsi="Arial" w:cs="Arial"/>
          <w:b/>
          <w:bCs/>
          <w:noProof/>
          <w:color w:val="000000"/>
          <w:sz w:val="22"/>
        </w:rPr>
      </w:pPr>
      <w:r>
        <w:rPr>
          <w:rFonts w:ascii="Arial" w:hAnsi="Arial" w:cs="Arial"/>
          <w:b/>
          <w:bCs/>
          <w:noProof/>
          <w:color w:val="000000"/>
          <w:sz w:val="22"/>
        </w:rPr>
        <w:t>§ 6 Haftung bei Beschädigungen</w:t>
      </w:r>
    </w:p>
    <w:p w14:paraId="35162DB1" w14:textId="77777777" w:rsidR="00755653" w:rsidRDefault="00755653">
      <w:pPr>
        <w:widowControl/>
        <w:spacing w:before="60" w:after="60" w:line="288" w:lineRule="auto"/>
        <w:jc w:val="both"/>
        <w:rPr>
          <w:noProof/>
          <w:color w:val="000000"/>
          <w:sz w:val="18"/>
          <w:szCs w:val="20"/>
        </w:rPr>
      </w:pPr>
      <w:r>
        <w:rPr>
          <w:noProof/>
          <w:color w:val="000000"/>
          <w:sz w:val="18"/>
          <w:szCs w:val="20"/>
        </w:rPr>
        <w:t xml:space="preserve">Der Mitarbeiter haftet für alle vorsätzlich oder grob fahrlässig verursachten Beschädigungen des Kraftfahrzeugs auf vollen Schadenersatz. Bei anderen fahrlässig verursachten Schäden ist der Mitarbeiter verpflichtet, sich angemessen am Schaden zu beteiligen. Bei auf Privatfahrten entstandenen Schäden haftet der Mitarbeiter in jedem Fall allein. Der Mitarbeiter haftet nicht, soweit der Schaden im Innen- und Außenverhältnis durch eine Versicherung abgedeckt wird. </w:t>
      </w:r>
    </w:p>
    <w:p w14:paraId="2EE3BCAA" w14:textId="77777777" w:rsidR="00755653" w:rsidRDefault="00755653">
      <w:pPr>
        <w:pStyle w:val="Zwischenueber"/>
        <w:keepNext/>
        <w:widowControl/>
        <w:pBdr>
          <w:bottom w:val="single" w:sz="4" w:space="1" w:color="auto"/>
        </w:pBdr>
        <w:suppressAutoHyphens/>
        <w:spacing w:before="120" w:line="450" w:lineRule="exact"/>
        <w:jc w:val="both"/>
        <w:rPr>
          <w:rFonts w:ascii="Arial" w:hAnsi="Arial" w:cs="Arial"/>
          <w:b/>
          <w:bCs/>
          <w:noProof/>
          <w:color w:val="000000"/>
          <w:sz w:val="22"/>
        </w:rPr>
      </w:pPr>
      <w:r>
        <w:rPr>
          <w:rFonts w:ascii="Arial" w:hAnsi="Arial" w:cs="Arial"/>
          <w:b/>
          <w:bCs/>
          <w:noProof/>
          <w:color w:val="000000"/>
          <w:sz w:val="22"/>
        </w:rPr>
        <w:t>§ 7 Überlassung an Dritte/Mitnahme Dritter</w:t>
      </w:r>
    </w:p>
    <w:p w14:paraId="71C985AB" w14:textId="77777777" w:rsidR="00755653" w:rsidRDefault="00755653">
      <w:pPr>
        <w:widowControl/>
        <w:spacing w:before="60" w:after="60" w:line="288" w:lineRule="auto"/>
        <w:jc w:val="both"/>
        <w:rPr>
          <w:noProof/>
          <w:color w:val="000000"/>
          <w:sz w:val="18"/>
          <w:szCs w:val="20"/>
        </w:rPr>
      </w:pPr>
      <w:r>
        <w:rPr>
          <w:noProof/>
          <w:color w:val="000000"/>
          <w:sz w:val="18"/>
          <w:szCs w:val="20"/>
        </w:rPr>
        <w:t>Der Mitarbeiter darf das Fahrzeug Dritten nur mit vorheriger Zustimmung der Firma überlassen. Die Überlassung an Familienmitglieder bei genehmigten Privatfahrten ist erlaubt, sofern diese in Besitz einer gültigen Fahrerlaubnis sind. Bei nicht erlaubter Fahrzeugüberlassung haftet der Mitarbeiter für jeden Schaden, der am Kraftfahrzeug oder im Zusammenhang mit der Kraftfahrzeugbenutzung entsteht in vollem Umfag. Die Mitnahme Dritter bei Dienstfahrten ist nur gestattet, soweit ein betriebliches Interesse besteht.</w:t>
      </w:r>
    </w:p>
    <w:p w14:paraId="5B19EF00" w14:textId="77777777" w:rsidR="00755653" w:rsidRDefault="00755653">
      <w:pPr>
        <w:pStyle w:val="Zwischenueber"/>
        <w:keepNext/>
        <w:widowControl/>
        <w:pBdr>
          <w:bottom w:val="single" w:sz="4" w:space="1" w:color="auto"/>
        </w:pBdr>
        <w:suppressAutoHyphens/>
        <w:spacing w:before="120" w:line="450" w:lineRule="exact"/>
        <w:jc w:val="both"/>
        <w:rPr>
          <w:rFonts w:ascii="Arial" w:hAnsi="Arial" w:cs="Arial"/>
          <w:b/>
          <w:bCs/>
          <w:noProof/>
          <w:color w:val="000000"/>
          <w:sz w:val="22"/>
        </w:rPr>
      </w:pPr>
      <w:r>
        <w:rPr>
          <w:rFonts w:ascii="Arial" w:hAnsi="Arial" w:cs="Arial"/>
          <w:b/>
          <w:bCs/>
          <w:noProof/>
          <w:color w:val="000000"/>
          <w:sz w:val="22"/>
        </w:rPr>
        <w:t>§ 8 Widerruf und Rückgabe des Fahrzeugs/Vorlage des Fahrtenbuchs</w:t>
      </w:r>
    </w:p>
    <w:p w14:paraId="0CF2B2D6" w14:textId="14778AC2" w:rsidR="00755653" w:rsidRDefault="00755653">
      <w:pPr>
        <w:widowControl/>
        <w:spacing w:before="60" w:after="60" w:line="288" w:lineRule="auto"/>
        <w:jc w:val="both"/>
        <w:rPr>
          <w:noProof/>
          <w:color w:val="000000"/>
          <w:sz w:val="18"/>
          <w:szCs w:val="20"/>
        </w:rPr>
      </w:pPr>
      <w:r>
        <w:rPr>
          <w:noProof/>
          <w:color w:val="000000"/>
          <w:sz w:val="18"/>
          <w:szCs w:val="20"/>
        </w:rPr>
        <w:t xml:space="preserve">Der Mitarbeiter ist verpflichtet, das Fahrzeug auf Aufforderung der Firma jederzeit zurückzugeben. Ein Zurückbehaltungsrecht wird ausdrücklich ausgeschlossen. </w:t>
      </w:r>
      <w:r w:rsidR="00E22B31">
        <w:rPr>
          <w:noProof/>
          <w:color w:val="000000"/>
          <w:sz w:val="18"/>
          <w:szCs w:val="20"/>
        </w:rPr>
        <w:t>Soweit ein Fahrtenbuch geführt wird, ist dies a</w:t>
      </w:r>
      <w:r>
        <w:rPr>
          <w:noProof/>
          <w:color w:val="000000"/>
          <w:sz w:val="18"/>
          <w:szCs w:val="20"/>
        </w:rPr>
        <w:t>uf Wunsch der Firma jederzeit vorzulegen.</w:t>
      </w:r>
    </w:p>
    <w:p w14:paraId="55C37B6E" w14:textId="77777777" w:rsidR="00755653" w:rsidRDefault="00755653">
      <w:pPr>
        <w:pStyle w:val="Zwischenueber"/>
        <w:keepNext/>
        <w:widowControl/>
        <w:pBdr>
          <w:bottom w:val="single" w:sz="4" w:space="1" w:color="auto"/>
        </w:pBdr>
        <w:suppressAutoHyphens/>
        <w:spacing w:before="120" w:line="450" w:lineRule="exact"/>
        <w:jc w:val="both"/>
        <w:rPr>
          <w:rFonts w:ascii="Arial" w:hAnsi="Arial" w:cs="Arial"/>
          <w:b/>
          <w:bCs/>
          <w:noProof/>
          <w:color w:val="000000"/>
          <w:sz w:val="22"/>
        </w:rPr>
      </w:pPr>
      <w:r>
        <w:rPr>
          <w:rFonts w:ascii="Arial" w:hAnsi="Arial" w:cs="Arial"/>
          <w:b/>
          <w:bCs/>
          <w:noProof/>
          <w:color w:val="000000"/>
          <w:sz w:val="22"/>
        </w:rPr>
        <w:t>§ 9 Sonstiges</w:t>
      </w:r>
    </w:p>
    <w:p w14:paraId="476313EF" w14:textId="77777777" w:rsidR="00755653" w:rsidRDefault="00755653">
      <w:pPr>
        <w:widowControl/>
        <w:spacing w:before="60" w:after="60" w:line="288" w:lineRule="auto"/>
        <w:jc w:val="both"/>
        <w:rPr>
          <w:noProof/>
          <w:color w:val="000000"/>
          <w:sz w:val="18"/>
          <w:szCs w:val="20"/>
        </w:rPr>
      </w:pPr>
      <w:r>
        <w:rPr>
          <w:noProof/>
          <w:color w:val="000000"/>
          <w:sz w:val="18"/>
          <w:szCs w:val="20"/>
        </w:rPr>
        <w:t>Änderungen oder Ergänzungen dieses Vertrags bedürfen der Schriftform. Dies gilt auch für die Aufhebung dieses Schriftformerfordernisses selbst.</w:t>
      </w:r>
    </w:p>
    <w:p w14:paraId="16A138BF" w14:textId="4912E4A8" w:rsidR="00755653" w:rsidRDefault="00755653" w:rsidP="00B85E23">
      <w:pPr>
        <w:widowControl/>
        <w:spacing w:before="60" w:after="60" w:line="288" w:lineRule="auto"/>
        <w:jc w:val="both"/>
        <w:rPr>
          <w:noProof/>
          <w:color w:val="000000"/>
          <w:sz w:val="18"/>
          <w:szCs w:val="20"/>
        </w:rPr>
      </w:pPr>
      <w:r>
        <w:rPr>
          <w:noProof/>
          <w:color w:val="000000"/>
          <w:sz w:val="18"/>
          <w:szCs w:val="20"/>
        </w:rPr>
        <w:t>Sind einzelne Bestimmungen dieses Vertrags unwirksam, so wird hiervon die Wirksamkeit der übrigen Bestimmungen nicht berührt. An die Stelle der unwirksamen Bestimmungen tritt eine Regelung, die der unwirksamen Bestimmung in rechtlich zulässiger Weise in ihrem wirtschaftlichen Zweck möglichst nahe kommt. Gleiches gilt für den Fall einer Lücke.</w:t>
      </w:r>
    </w:p>
    <w:p w14:paraId="420AC490" w14:textId="77777777" w:rsidR="00755653" w:rsidRDefault="00755653">
      <w:pPr>
        <w:widowControl/>
        <w:spacing w:before="60" w:after="60" w:line="300" w:lineRule="exact"/>
        <w:jc w:val="both"/>
        <w:rPr>
          <w:noProof/>
          <w:color w:val="000000"/>
          <w:sz w:val="18"/>
          <w:szCs w:val="20"/>
        </w:rPr>
      </w:pPr>
    </w:p>
    <w:tbl>
      <w:tblPr>
        <w:tblW w:w="9638" w:type="dxa"/>
        <w:tblLayout w:type="fixed"/>
        <w:tblCellMar>
          <w:left w:w="0" w:type="dxa"/>
          <w:right w:w="0" w:type="dxa"/>
        </w:tblCellMar>
        <w:tblLook w:val="0000" w:firstRow="0" w:lastRow="0" w:firstColumn="0" w:lastColumn="0" w:noHBand="0" w:noVBand="0"/>
      </w:tblPr>
      <w:tblGrid>
        <w:gridCol w:w="708"/>
        <w:gridCol w:w="4111"/>
        <w:gridCol w:w="1984"/>
        <w:gridCol w:w="2835"/>
      </w:tblGrid>
      <w:tr w:rsidR="00755653" w14:paraId="16F01484" w14:textId="77777777">
        <w:tblPrEx>
          <w:tblCellMar>
            <w:top w:w="0" w:type="dxa"/>
            <w:left w:w="0" w:type="dxa"/>
            <w:bottom w:w="0" w:type="dxa"/>
            <w:right w:w="0" w:type="dxa"/>
          </w:tblCellMar>
        </w:tblPrEx>
        <w:trPr>
          <w:cantSplit/>
        </w:trPr>
        <w:tc>
          <w:tcPr>
            <w:tcW w:w="709" w:type="dxa"/>
            <w:tcBorders>
              <w:top w:val="nil"/>
              <w:left w:val="nil"/>
              <w:bottom w:val="nil"/>
              <w:right w:val="nil"/>
            </w:tcBorders>
          </w:tcPr>
          <w:p w14:paraId="3223A599" w14:textId="77777777" w:rsidR="00755653" w:rsidRDefault="00755653">
            <w:pPr>
              <w:widowControl/>
              <w:spacing w:before="60" w:after="120" w:line="300" w:lineRule="exact"/>
              <w:ind w:left="160" w:right="100"/>
              <w:rPr>
                <w:noProof/>
                <w:color w:val="000000"/>
                <w:szCs w:val="20"/>
              </w:rPr>
            </w:pPr>
            <w:r>
              <w:rPr>
                <w:noProof/>
                <w:color w:val="000000"/>
                <w:sz w:val="18"/>
                <w:szCs w:val="20"/>
              </w:rPr>
              <w:t>Ort:</w:t>
            </w:r>
          </w:p>
        </w:tc>
        <w:tc>
          <w:tcPr>
            <w:tcW w:w="4111" w:type="dxa"/>
            <w:tcBorders>
              <w:top w:val="nil"/>
              <w:left w:val="nil"/>
              <w:right w:val="nil"/>
            </w:tcBorders>
          </w:tcPr>
          <w:p w14:paraId="1C94BDE5" w14:textId="77777777" w:rsidR="00755653" w:rsidRDefault="00755653">
            <w:pPr>
              <w:widowControl/>
              <w:spacing w:before="60" w:after="120" w:line="300" w:lineRule="exact"/>
              <w:ind w:right="100"/>
              <w:rPr>
                <w:noProof/>
                <w:color w:val="000000"/>
                <w:szCs w:val="20"/>
              </w:rPr>
            </w:pPr>
            <w:r>
              <w:rPr>
                <w:noProof/>
                <w:color w:val="000000"/>
                <w:sz w:val="18"/>
                <w:szCs w:val="20"/>
              </w:rPr>
              <w:t>___________________________________</w:t>
            </w:r>
          </w:p>
        </w:tc>
        <w:tc>
          <w:tcPr>
            <w:tcW w:w="1984" w:type="dxa"/>
            <w:tcBorders>
              <w:top w:val="nil"/>
              <w:left w:val="nil"/>
              <w:right w:val="nil"/>
            </w:tcBorders>
          </w:tcPr>
          <w:p w14:paraId="1145AF78" w14:textId="77777777" w:rsidR="00755653" w:rsidRDefault="00755653">
            <w:pPr>
              <w:widowControl/>
              <w:spacing w:before="60" w:after="120" w:line="300" w:lineRule="exact"/>
              <w:ind w:left="160" w:right="100"/>
              <w:jc w:val="right"/>
              <w:rPr>
                <w:noProof/>
                <w:color w:val="000000"/>
                <w:szCs w:val="20"/>
              </w:rPr>
            </w:pPr>
            <w:r>
              <w:rPr>
                <w:noProof/>
                <w:color w:val="000000"/>
                <w:sz w:val="18"/>
                <w:szCs w:val="20"/>
              </w:rPr>
              <w:t>Datum:</w:t>
            </w:r>
          </w:p>
        </w:tc>
        <w:tc>
          <w:tcPr>
            <w:tcW w:w="2834" w:type="dxa"/>
            <w:tcBorders>
              <w:top w:val="nil"/>
              <w:left w:val="nil"/>
              <w:right w:val="nil"/>
            </w:tcBorders>
          </w:tcPr>
          <w:p w14:paraId="396947B1" w14:textId="77777777" w:rsidR="00755653" w:rsidRDefault="00755653">
            <w:pPr>
              <w:widowControl/>
              <w:spacing w:before="60" w:after="120" w:line="300" w:lineRule="exact"/>
              <w:ind w:left="160" w:right="100"/>
              <w:rPr>
                <w:noProof/>
                <w:color w:val="000000"/>
                <w:szCs w:val="20"/>
              </w:rPr>
            </w:pPr>
            <w:r>
              <w:rPr>
                <w:noProof/>
                <w:color w:val="000000"/>
                <w:sz w:val="18"/>
                <w:szCs w:val="20"/>
              </w:rPr>
              <w:t>_______________________</w:t>
            </w:r>
          </w:p>
        </w:tc>
      </w:tr>
      <w:tr w:rsidR="00755653" w14:paraId="290E807E" w14:textId="77777777">
        <w:tblPrEx>
          <w:tblCellMar>
            <w:top w:w="0" w:type="dxa"/>
            <w:left w:w="0" w:type="dxa"/>
            <w:bottom w:w="0" w:type="dxa"/>
            <w:right w:w="0" w:type="dxa"/>
          </w:tblCellMar>
        </w:tblPrEx>
        <w:tc>
          <w:tcPr>
            <w:tcW w:w="4819" w:type="dxa"/>
            <w:gridSpan w:val="2"/>
            <w:tcBorders>
              <w:top w:val="nil"/>
              <w:left w:val="nil"/>
              <w:bottom w:val="nil"/>
              <w:right w:val="nil"/>
            </w:tcBorders>
          </w:tcPr>
          <w:p w14:paraId="134FBCCF" w14:textId="77777777" w:rsidR="00755653" w:rsidRDefault="00755653">
            <w:pPr>
              <w:widowControl/>
              <w:spacing w:before="60" w:after="60"/>
              <w:ind w:left="159" w:right="102"/>
              <w:rPr>
                <w:noProof/>
                <w:color w:val="000000"/>
                <w:sz w:val="18"/>
                <w:szCs w:val="20"/>
              </w:rPr>
            </w:pPr>
          </w:p>
          <w:p w14:paraId="750B1528" w14:textId="77777777" w:rsidR="00755653" w:rsidRDefault="00755653">
            <w:pPr>
              <w:widowControl/>
              <w:spacing w:before="60" w:after="60"/>
              <w:ind w:left="159" w:right="102"/>
              <w:rPr>
                <w:noProof/>
                <w:color w:val="000000"/>
                <w:sz w:val="18"/>
                <w:szCs w:val="20"/>
              </w:rPr>
            </w:pPr>
          </w:p>
          <w:p w14:paraId="45379611" w14:textId="77777777" w:rsidR="00755653" w:rsidRDefault="00755653">
            <w:pPr>
              <w:widowControl/>
              <w:spacing w:before="60" w:after="60"/>
              <w:ind w:left="159" w:right="102"/>
              <w:rPr>
                <w:noProof/>
                <w:color w:val="000000"/>
                <w:szCs w:val="20"/>
              </w:rPr>
            </w:pPr>
            <w:r>
              <w:rPr>
                <w:noProof/>
                <w:color w:val="000000"/>
                <w:sz w:val="18"/>
                <w:szCs w:val="20"/>
              </w:rPr>
              <w:t>________________________________________</w:t>
            </w:r>
          </w:p>
        </w:tc>
        <w:tc>
          <w:tcPr>
            <w:tcW w:w="4819" w:type="dxa"/>
            <w:gridSpan w:val="2"/>
            <w:tcBorders>
              <w:top w:val="nil"/>
              <w:left w:val="nil"/>
              <w:bottom w:val="nil"/>
              <w:right w:val="nil"/>
            </w:tcBorders>
          </w:tcPr>
          <w:p w14:paraId="0084F1CE" w14:textId="77777777" w:rsidR="00755653" w:rsidRDefault="00755653">
            <w:pPr>
              <w:widowControl/>
              <w:spacing w:before="60" w:after="60"/>
              <w:ind w:left="159" w:right="102"/>
              <w:rPr>
                <w:noProof/>
                <w:color w:val="000000"/>
                <w:sz w:val="18"/>
                <w:szCs w:val="20"/>
              </w:rPr>
            </w:pPr>
          </w:p>
          <w:p w14:paraId="073D2755" w14:textId="77777777" w:rsidR="00755653" w:rsidRDefault="00755653">
            <w:pPr>
              <w:widowControl/>
              <w:spacing w:before="60" w:after="60"/>
              <w:ind w:left="159" w:right="102"/>
              <w:rPr>
                <w:noProof/>
                <w:color w:val="000000"/>
                <w:sz w:val="18"/>
                <w:szCs w:val="20"/>
              </w:rPr>
            </w:pPr>
          </w:p>
          <w:p w14:paraId="501AA3E6" w14:textId="77777777" w:rsidR="00755653" w:rsidRDefault="00755653">
            <w:pPr>
              <w:widowControl/>
              <w:spacing w:before="60" w:after="60"/>
              <w:ind w:left="159" w:right="102"/>
              <w:jc w:val="center"/>
              <w:rPr>
                <w:noProof/>
                <w:color w:val="000000"/>
                <w:szCs w:val="20"/>
              </w:rPr>
            </w:pPr>
            <w:r>
              <w:rPr>
                <w:noProof/>
                <w:color w:val="000000"/>
                <w:sz w:val="18"/>
                <w:szCs w:val="20"/>
              </w:rPr>
              <w:t>________________________________________</w:t>
            </w:r>
          </w:p>
        </w:tc>
      </w:tr>
      <w:tr w:rsidR="00755653" w14:paraId="522D8B3C" w14:textId="77777777">
        <w:tblPrEx>
          <w:tblCellMar>
            <w:top w:w="0" w:type="dxa"/>
            <w:left w:w="0" w:type="dxa"/>
            <w:bottom w:w="0" w:type="dxa"/>
            <w:right w:w="0" w:type="dxa"/>
          </w:tblCellMar>
        </w:tblPrEx>
        <w:tc>
          <w:tcPr>
            <w:tcW w:w="4819" w:type="dxa"/>
            <w:gridSpan w:val="2"/>
            <w:tcBorders>
              <w:top w:val="nil"/>
              <w:left w:val="nil"/>
              <w:bottom w:val="nil"/>
              <w:right w:val="nil"/>
            </w:tcBorders>
          </w:tcPr>
          <w:p w14:paraId="2C6419F9" w14:textId="77777777" w:rsidR="00755653" w:rsidRDefault="00755653">
            <w:pPr>
              <w:widowControl/>
              <w:spacing w:before="60" w:after="120" w:line="300" w:lineRule="exact"/>
              <w:ind w:left="160" w:right="100"/>
              <w:jc w:val="center"/>
              <w:rPr>
                <w:noProof/>
                <w:color w:val="000000"/>
                <w:szCs w:val="20"/>
              </w:rPr>
            </w:pPr>
            <w:r>
              <w:rPr>
                <w:noProof/>
                <w:color w:val="000000"/>
                <w:sz w:val="18"/>
                <w:szCs w:val="20"/>
              </w:rPr>
              <w:t>Firma</w:t>
            </w:r>
          </w:p>
        </w:tc>
        <w:tc>
          <w:tcPr>
            <w:tcW w:w="4819" w:type="dxa"/>
            <w:gridSpan w:val="2"/>
            <w:tcBorders>
              <w:top w:val="nil"/>
              <w:left w:val="nil"/>
              <w:bottom w:val="nil"/>
              <w:right w:val="nil"/>
            </w:tcBorders>
          </w:tcPr>
          <w:p w14:paraId="174521C7" w14:textId="77777777" w:rsidR="00755653" w:rsidRDefault="00755653">
            <w:pPr>
              <w:widowControl/>
              <w:spacing w:before="60" w:after="120" w:line="300" w:lineRule="exact"/>
              <w:ind w:left="160" w:right="100"/>
              <w:jc w:val="center"/>
              <w:rPr>
                <w:noProof/>
                <w:color w:val="000000"/>
                <w:sz w:val="18"/>
                <w:szCs w:val="20"/>
              </w:rPr>
            </w:pPr>
            <w:r>
              <w:rPr>
                <w:noProof/>
                <w:color w:val="000000"/>
                <w:sz w:val="18"/>
                <w:szCs w:val="20"/>
              </w:rPr>
              <w:t>Mitarbeiter</w:t>
            </w:r>
          </w:p>
        </w:tc>
      </w:tr>
    </w:tbl>
    <w:p w14:paraId="384362A0" w14:textId="77777777" w:rsidR="00755653" w:rsidRDefault="00755653">
      <w:pPr>
        <w:widowControl/>
        <w:suppressAutoHyphens/>
        <w:spacing w:line="1" w:lineRule="exact"/>
        <w:rPr>
          <w:noProof/>
          <w:sz w:val="18"/>
        </w:rPr>
      </w:pPr>
    </w:p>
    <w:sectPr w:rsidR="00755653">
      <w:headerReference w:type="even" r:id="rId7"/>
      <w:headerReference w:type="default" r:id="rId8"/>
      <w:footerReference w:type="even" r:id="rId9"/>
      <w:footerReference w:type="default" r:id="rId10"/>
      <w:type w:val="continuous"/>
      <w:pgSz w:w="11905" w:h="16837"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6AEEF" w14:textId="77777777" w:rsidR="00202DAC" w:rsidRDefault="00202DAC">
      <w:r>
        <w:separator/>
      </w:r>
    </w:p>
  </w:endnote>
  <w:endnote w:type="continuationSeparator" w:id="0">
    <w:p w14:paraId="157EA98D" w14:textId="77777777" w:rsidR="00202DAC" w:rsidRDefault="0020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6F351" w14:textId="77777777" w:rsidR="00755653" w:rsidRDefault="00755653">
    <w:pPr>
      <w:widowControl/>
      <w:tabs>
        <w:tab w:val="center" w:pos="4819"/>
        <w:tab w:val="right" w:pos="9639"/>
      </w:tabs>
      <w:spacing w:before="377" w:after="516" w:line="240" w:lineRule="exact"/>
      <w:rPr>
        <w:noProof/>
        <w:sz w:val="18"/>
      </w:rPr>
    </w:pPr>
    <w:r>
      <w:rPr>
        <w:noProof/>
        <w:sz w:val="18"/>
      </w:rPr>
      <w:tab/>
    </w:r>
    <w:r>
      <w:rPr>
        <w:noProof/>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8F43" w14:textId="77777777" w:rsidR="00755653" w:rsidRDefault="00755653">
    <w:pPr>
      <w:widowControl/>
      <w:pBdr>
        <w:top w:val="single" w:sz="4" w:space="1" w:color="auto"/>
      </w:pBdr>
      <w:tabs>
        <w:tab w:val="center" w:pos="4819"/>
        <w:tab w:val="right" w:pos="9639"/>
      </w:tabs>
      <w:jc w:val="center"/>
      <w:rPr>
        <w:noProof/>
        <w:sz w:val="12"/>
      </w:rPr>
    </w:pPr>
  </w:p>
  <w:p w14:paraId="5EC903C2" w14:textId="77777777" w:rsidR="00755653" w:rsidRDefault="00755653">
    <w:pPr>
      <w:widowControl/>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Pr>
        <w:rStyle w:val="Seitenzahl"/>
        <w:noProof/>
        <w:sz w:val="12"/>
      </w:rPr>
      <w:t>2</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Pr>
        <w:rStyle w:val="Seitenzahl"/>
        <w:noProof/>
        <w:sz w:val="12"/>
      </w:rPr>
      <w:t>2</w:t>
    </w:r>
    <w:r>
      <w:rPr>
        <w:rStyle w:val="Seitenzahl"/>
        <w:sz w:val="12"/>
      </w:rPr>
      <w:fldChar w:fldCharType="end"/>
    </w:r>
  </w:p>
  <w:p w14:paraId="60A22495" w14:textId="78A1387A" w:rsidR="00755653" w:rsidRDefault="00755653">
    <w:pPr>
      <w:widowControl/>
      <w:tabs>
        <w:tab w:val="center" w:pos="4819"/>
        <w:tab w:val="right" w:pos="9639"/>
      </w:tabs>
      <w:jc w:val="center"/>
      <w:rPr>
        <w:noProof/>
        <w:sz w:val="12"/>
      </w:rPr>
    </w:pPr>
    <w:r>
      <w:rPr>
        <w:noProof/>
        <w:sz w:val="12"/>
      </w:rPr>
      <w:t xml:space="preserve">Dokument: </w:t>
    </w:r>
    <w:r>
      <w:rPr>
        <w:noProof/>
        <w:sz w:val="12"/>
      </w:rPr>
      <w:fldChar w:fldCharType="begin"/>
    </w:r>
    <w:r>
      <w:rPr>
        <w:noProof/>
        <w:sz w:val="12"/>
      </w:rPr>
      <w:instrText xml:space="preserve"> FILENAME  \* MERGEFORMAT </w:instrText>
    </w:r>
    <w:r>
      <w:rPr>
        <w:noProof/>
        <w:sz w:val="12"/>
      </w:rPr>
      <w:fldChar w:fldCharType="separate"/>
    </w:r>
    <w:r w:rsidR="00C018F4">
      <w:rPr>
        <w:noProof/>
        <w:sz w:val="12"/>
      </w:rPr>
      <w:t>208-Kfz_Ueberlassungsvertrag-2021-07.docx</w:t>
    </w:r>
    <w:r>
      <w:rPr>
        <w:noProof/>
        <w:sz w:val="12"/>
      </w:rPr>
      <w:fldChar w:fldCharType="end"/>
    </w:r>
    <w:r>
      <w:rPr>
        <w:noProof/>
        <w:sz w:val="12"/>
      </w:rPr>
      <w:t xml:space="preserve"> / Stand: </w:t>
    </w:r>
    <w:r w:rsidR="00B85E23">
      <w:rPr>
        <w:noProof/>
        <w:sz w:val="12"/>
      </w:rPr>
      <w:t>07/2021</w:t>
    </w:r>
    <w:r>
      <w:rPr>
        <w:noProof/>
        <w:sz w:val="12"/>
      </w:rPr>
      <w:t xml:space="preserve"> - © Fahrlehrerverband Baden-Württemberg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B6833" w14:textId="77777777" w:rsidR="00202DAC" w:rsidRDefault="00202DAC">
      <w:r>
        <w:separator/>
      </w:r>
    </w:p>
  </w:footnote>
  <w:footnote w:type="continuationSeparator" w:id="0">
    <w:p w14:paraId="2738653A" w14:textId="77777777" w:rsidR="00202DAC" w:rsidRDefault="00202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A038" w14:textId="77777777" w:rsidR="00755653" w:rsidRDefault="00755653">
    <w:pPr>
      <w:widowControl/>
      <w:tabs>
        <w:tab w:val="center" w:pos="4819"/>
        <w:tab w:val="right" w:pos="9639"/>
      </w:tabs>
      <w:spacing w:before="376" w:after="517" w:line="240" w:lineRule="exact"/>
      <w:rPr>
        <w:noProof/>
        <w:sz w:val="18"/>
      </w:rPr>
    </w:pPr>
    <w:r>
      <w:rPr>
        <w:noProof/>
        <w:sz w:val="18"/>
      </w:rPr>
      <w:tab/>
    </w:r>
    <w:r>
      <w:rPr>
        <w:noProof/>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EC31" w14:textId="77777777" w:rsidR="00755653" w:rsidRDefault="00755653">
    <w:pPr>
      <w:widowControl/>
      <w:tabs>
        <w:tab w:val="center" w:pos="4819"/>
        <w:tab w:val="right" w:pos="9639"/>
      </w:tabs>
      <w:jc w:val="center"/>
      <w:rPr>
        <w:b/>
        <w:bCs/>
        <w:noProof/>
        <w:sz w:val="16"/>
      </w:rPr>
    </w:pPr>
    <w:r>
      <w:rPr>
        <w:b/>
        <w:bCs/>
        <w:noProof/>
        <w:sz w:val="16"/>
      </w:rPr>
      <w:t>Muster - ohne rechtliche Gewährleistung</w:t>
    </w:r>
  </w:p>
  <w:p w14:paraId="7D90EA44" w14:textId="77777777" w:rsidR="00755653" w:rsidRDefault="00755653">
    <w:pPr>
      <w:widowControl/>
      <w:tabs>
        <w:tab w:val="center" w:pos="4819"/>
        <w:tab w:val="right" w:pos="9639"/>
      </w:tabs>
      <w:jc w:val="center"/>
      <w:rPr>
        <w:b/>
        <w:bCs/>
        <w:noProof/>
        <w:sz w:val="16"/>
      </w:rPr>
    </w:pPr>
  </w:p>
  <w:p w14:paraId="3B782412" w14:textId="77777777" w:rsidR="00755653" w:rsidRDefault="00755653">
    <w:pPr>
      <w:widowControl/>
      <w:tabs>
        <w:tab w:val="center" w:pos="4819"/>
        <w:tab w:val="right" w:pos="9639"/>
      </w:tabs>
      <w:jc w:val="center"/>
      <w:rPr>
        <w:b/>
        <w:bCs/>
        <w:noProof/>
        <w:sz w:val="16"/>
      </w:rPr>
    </w:pPr>
  </w:p>
  <w:p w14:paraId="0B0C99A3" w14:textId="77777777" w:rsidR="00755653" w:rsidRDefault="00755653">
    <w:pPr>
      <w:widowControl/>
      <w:tabs>
        <w:tab w:val="center" w:pos="4819"/>
        <w:tab w:val="right" w:pos="9639"/>
      </w:tabs>
      <w:jc w:val="center"/>
      <w:rPr>
        <w:b/>
        <w:bCs/>
        <w:noProof/>
        <w:sz w:val="16"/>
      </w:rPr>
    </w:pPr>
  </w:p>
  <w:p w14:paraId="7D6EC68C" w14:textId="77777777" w:rsidR="00755653" w:rsidRDefault="00755653">
    <w:pPr>
      <w:widowControl/>
      <w:tabs>
        <w:tab w:val="center" w:pos="4819"/>
        <w:tab w:val="right" w:pos="9639"/>
      </w:tabs>
      <w:jc w:val="center"/>
      <w:rPr>
        <w:b/>
        <w:bCs/>
        <w:noProof/>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oNotTrackMoves/>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F69"/>
    <w:rsid w:val="00202DAC"/>
    <w:rsid w:val="00755653"/>
    <w:rsid w:val="00856FFC"/>
    <w:rsid w:val="00AE6E83"/>
    <w:rsid w:val="00B85E23"/>
    <w:rsid w:val="00C018F4"/>
    <w:rsid w:val="00E22B31"/>
    <w:rsid w:val="00F64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8422A9"/>
  <w15:chartTrackingRefBased/>
  <w15:docId w15:val="{DEAE23B8-7DE5-49E9-84B8-46FC7695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rFonts w:ascii="Arial" w:hAnsi="Arial" w:cs="Arial"/>
      <w:szCs w:val="24"/>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style>
  <w:style w:type="paragraph" w:customStyle="1" w:styleId="Zwischenueber">
    <w:name w:val="Zwischenueber"/>
    <w:pPr>
      <w:widowControl w:val="0"/>
      <w:autoSpaceDE w:val="0"/>
      <w:autoSpaceDN w:val="0"/>
      <w:adjustRightInd w:val="0"/>
    </w:pPr>
    <w:rPr>
      <w:szCs w:val="24"/>
    </w:rPr>
  </w:style>
  <w:style w:type="paragraph" w:styleId="Titel">
    <w:name w:val="Title"/>
    <w:basedOn w:val="Standard"/>
    <w:qFormat/>
  </w:style>
  <w:style w:type="paragraph" w:customStyle="1" w:styleId="Mustertitel">
    <w:name w:val="Mustertitel"/>
    <w:pPr>
      <w:widowControl w:val="0"/>
      <w:autoSpaceDE w:val="0"/>
      <w:autoSpaceDN w:val="0"/>
      <w:adjustRightInd w:val="0"/>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Vertrag-Titel">
    <w:name w:val="Vertrag-Titel"/>
    <w:basedOn w:val="Standard"/>
    <w:pPr>
      <w:pBdr>
        <w:left w:val="single" w:sz="36" w:space="4" w:color="auto"/>
      </w:pBdr>
      <w:ind w:left="2268"/>
    </w:pPr>
    <w:rPr>
      <w:b/>
      <w:bCs/>
      <w:noProof/>
      <w:sz w:val="40"/>
    </w:rPr>
  </w:style>
  <w:style w:type="paragraph" w:customStyle="1" w:styleId="Vertrag-">
    <w:name w:val="Vertrag-§"/>
    <w:basedOn w:val="Zwischenueber"/>
    <w:pPr>
      <w:keepNext/>
      <w:widowControl/>
      <w:pBdr>
        <w:bottom w:val="single" w:sz="4" w:space="1" w:color="auto"/>
      </w:pBdr>
      <w:suppressAutoHyphens/>
      <w:spacing w:before="120" w:line="450" w:lineRule="exact"/>
      <w:jc w:val="both"/>
    </w:pPr>
    <w:rPr>
      <w:rFonts w:ascii="Arial" w:hAnsi="Arial" w:cs="Arial"/>
      <w:b/>
      <w:bCs/>
      <w:noProof/>
      <w:color w:val="000000"/>
      <w:sz w:val="22"/>
    </w:rPr>
  </w:style>
  <w:style w:type="paragraph" w:customStyle="1" w:styleId="Vertrag-Text">
    <w:name w:val="Vertrag-Text"/>
    <w:basedOn w:val="Standard"/>
    <w:pPr>
      <w:widowControl/>
      <w:suppressAutoHyphens/>
      <w:spacing w:before="60" w:line="300" w:lineRule="exact"/>
      <w:jc w:val="both"/>
    </w:pPr>
    <w:rPr>
      <w:noProof/>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CC2A-5AA5-4C57-A966-72CCEBFE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Geringfügige Beschäftigung, Arbeitsvertrag</vt:lpstr>
    </vt:vector>
  </TitlesOfParts>
  <Company>Fahrlehrerverband BW</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Geringfügige Beschäftigung, Arbeitsvertrag</dc:title>
  <dc:subject/>
  <dc:creator>peter</dc:creator>
  <cp:keywords/>
  <dc:description/>
  <cp:lastModifiedBy>I W</cp:lastModifiedBy>
  <cp:revision>4</cp:revision>
  <cp:lastPrinted>2021-07-14T12:24:00Z</cp:lastPrinted>
  <dcterms:created xsi:type="dcterms:W3CDTF">2021-07-14T12:15:00Z</dcterms:created>
  <dcterms:modified xsi:type="dcterms:W3CDTF">2021-07-14T12:24:00Z</dcterms:modified>
</cp:coreProperties>
</file>