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3356" w14:textId="77777777" w:rsidR="00E370D0" w:rsidRDefault="00E370D0">
      <w:pPr>
        <w:pBdr>
          <w:left w:val="single" w:sz="36" w:space="4" w:color="auto"/>
        </w:pBdr>
        <w:ind w:left="2268"/>
        <w:rPr>
          <w:b/>
          <w:bCs/>
          <w:noProof/>
        </w:rPr>
      </w:pPr>
      <w:r w:rsidRPr="00E370D0">
        <w:rPr>
          <w:b/>
          <w:bCs/>
          <w:noProof/>
          <w:sz w:val="40"/>
        </w:rPr>
        <w:t xml:space="preserve">Vereinbarung über die </w:t>
      </w:r>
      <w:r w:rsidR="008E320A">
        <w:rPr>
          <w:b/>
          <w:bCs/>
          <w:noProof/>
          <w:sz w:val="40"/>
        </w:rPr>
        <w:t>Fahrerschulung</w:t>
      </w:r>
      <w:r w:rsidRPr="00E370D0">
        <w:rPr>
          <w:b/>
          <w:bCs/>
          <w:noProof/>
          <w:sz w:val="40"/>
        </w:rPr>
        <w:t xml:space="preserve"> zum Erwerb der Schlüsselzahl </w:t>
      </w:r>
      <w:r w:rsidR="00F5349C">
        <w:rPr>
          <w:b/>
          <w:bCs/>
          <w:noProof/>
          <w:sz w:val="40"/>
        </w:rPr>
        <w:t>1</w:t>
      </w:r>
      <w:r w:rsidRPr="00E370D0">
        <w:rPr>
          <w:b/>
          <w:bCs/>
          <w:noProof/>
          <w:sz w:val="40"/>
        </w:rPr>
        <w:t xml:space="preserve">96 zur Fahrerlaubnis </w:t>
      </w:r>
      <w:r w:rsidR="00F5349C">
        <w:rPr>
          <w:b/>
          <w:bCs/>
          <w:noProof/>
          <w:sz w:val="40"/>
        </w:rPr>
        <w:t xml:space="preserve">der </w:t>
      </w:r>
      <w:r w:rsidRPr="00E370D0">
        <w:rPr>
          <w:b/>
          <w:bCs/>
          <w:noProof/>
          <w:sz w:val="40"/>
        </w:rPr>
        <w:t>Klasse B</w:t>
      </w:r>
    </w:p>
    <w:p w14:paraId="242E30FA" w14:textId="77777777" w:rsidR="00E370D0" w:rsidRPr="00E370D0" w:rsidRDefault="00E370D0">
      <w:pPr>
        <w:rPr>
          <w:b/>
          <w:noProof/>
          <w:sz w:val="18"/>
          <w:szCs w:val="18"/>
        </w:rPr>
      </w:pPr>
    </w:p>
    <w:p w14:paraId="1B19AC48" w14:textId="77777777" w:rsidR="00E370D0" w:rsidRPr="00953489" w:rsidRDefault="00E370D0" w:rsidP="00E370D0">
      <w:pPr>
        <w:rPr>
          <w:b/>
          <w:szCs w:val="20"/>
        </w:rPr>
      </w:pPr>
      <w:r w:rsidRPr="00953489">
        <w:rPr>
          <w:b/>
          <w:szCs w:val="20"/>
        </w:rPr>
        <w:t xml:space="preserve">(Berechtigung zum Führen von </w:t>
      </w:r>
      <w:r w:rsidR="00F5349C">
        <w:rPr>
          <w:b/>
          <w:szCs w:val="20"/>
        </w:rPr>
        <w:t>Leichtkrafträdern der Fahrerlaubnisklasse A1 im Inland</w:t>
      </w:r>
      <w:r w:rsidR="00C84FF5">
        <w:rPr>
          <w:b/>
          <w:szCs w:val="20"/>
        </w:rPr>
        <w:t>, sofern der Inhaber/die Inhaberin der Fahrerlaubnis der Klasse B diese ununterbrochen seit mindestens 5 Jahren besitzt und das 25. Lebensjahr vollendet hat</w:t>
      </w:r>
      <w:r w:rsidR="00F5349C">
        <w:rPr>
          <w:b/>
          <w:szCs w:val="20"/>
        </w:rPr>
        <w:t xml:space="preserve">), </w:t>
      </w:r>
    </w:p>
    <w:p w14:paraId="42F3083E" w14:textId="77777777" w:rsidR="00E370D0" w:rsidRPr="00953489" w:rsidRDefault="00E370D0">
      <w:pPr>
        <w:rPr>
          <w:szCs w:val="20"/>
        </w:rPr>
      </w:pPr>
    </w:p>
    <w:p w14:paraId="0090144F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953489">
        <w:rPr>
          <w:noProof/>
          <w:color w:val="000000"/>
          <w:szCs w:val="20"/>
        </w:rPr>
        <w:t>Zwischen Frau/Herr</w:t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Name, Vorname</w:t>
      </w:r>
    </w:p>
    <w:p w14:paraId="3267CFC0" w14:textId="77777777" w:rsidR="00E370D0" w:rsidRPr="00E370D0" w:rsidRDefault="00E370D0" w:rsidP="00E370D0">
      <w:pPr>
        <w:suppressAutoHyphens/>
        <w:rPr>
          <w:noProof/>
          <w:color w:val="000000"/>
          <w:sz w:val="18"/>
          <w:szCs w:val="20"/>
        </w:rPr>
      </w:pPr>
    </w:p>
    <w:p w14:paraId="5399C34E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geboren am / in</w:t>
      </w:r>
    </w:p>
    <w:p w14:paraId="4CE66269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3D5A3AD9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</w:p>
    <w:p w14:paraId="49907577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Straße, Hausnummer</w:t>
      </w:r>
    </w:p>
    <w:p w14:paraId="45F73FE1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395A78ED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PLZ Ort</w:t>
      </w:r>
    </w:p>
    <w:p w14:paraId="5EDDDBEF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004B56BD" w14:textId="77777777" w:rsidR="00E370D0" w:rsidRPr="00E370D0" w:rsidRDefault="00953489" w:rsidP="00E370D0">
      <w:pPr>
        <w:suppressAutoHyphens/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  <w:t>(</w:t>
      </w:r>
      <w:r w:rsidR="00E370D0" w:rsidRPr="00E370D0">
        <w:rPr>
          <w:noProof/>
          <w:color w:val="000000"/>
          <w:szCs w:val="20"/>
        </w:rPr>
        <w:t xml:space="preserve">nachfolgend </w:t>
      </w:r>
      <w:r w:rsidR="0012683B">
        <w:rPr>
          <w:noProof/>
          <w:color w:val="000000"/>
          <w:szCs w:val="20"/>
        </w:rPr>
        <w:t>Teilnehmer</w:t>
      </w:r>
      <w:r w:rsidR="00F5349C">
        <w:rPr>
          <w:noProof/>
          <w:color w:val="000000"/>
          <w:szCs w:val="20"/>
        </w:rPr>
        <w:t>/in</w:t>
      </w:r>
      <w:r w:rsidR="00E370D0" w:rsidRPr="00E370D0">
        <w:rPr>
          <w:noProof/>
          <w:color w:val="000000"/>
          <w:szCs w:val="20"/>
        </w:rPr>
        <w:t xml:space="preserve"> gena</w:t>
      </w:r>
      <w:r w:rsidR="008918E1">
        <w:rPr>
          <w:noProof/>
          <w:color w:val="000000"/>
          <w:szCs w:val="20"/>
        </w:rPr>
        <w:t>n</w:t>
      </w:r>
      <w:r w:rsidR="00E370D0" w:rsidRPr="00E370D0">
        <w:rPr>
          <w:noProof/>
          <w:color w:val="000000"/>
          <w:szCs w:val="20"/>
        </w:rPr>
        <w:t>nt</w:t>
      </w:r>
      <w:r>
        <w:rPr>
          <w:noProof/>
          <w:color w:val="000000"/>
          <w:szCs w:val="20"/>
        </w:rPr>
        <w:t>)</w:t>
      </w:r>
    </w:p>
    <w:p w14:paraId="654B4E40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</w:p>
    <w:p w14:paraId="1505D2EF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  <w:r w:rsidRPr="00953489">
        <w:rPr>
          <w:noProof/>
          <w:color w:val="000000"/>
          <w:szCs w:val="20"/>
        </w:rPr>
        <w:t>und der Fahrschule</w:t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</w:p>
    <w:p w14:paraId="1B79C8FC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Unternehmensbezeichung</w:t>
      </w:r>
    </w:p>
    <w:p w14:paraId="2A201AD4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2CB20218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</w:p>
    <w:p w14:paraId="44072CB5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Inhaber (Vorname, Name)</w:t>
      </w:r>
    </w:p>
    <w:p w14:paraId="624AFB5C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7199EFEE" w14:textId="77777777" w:rsidR="005673AA" w:rsidRDefault="005673AA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 w:rsidR="00E370D0">
        <w:rPr>
          <w:noProof/>
          <w:color w:val="000000"/>
          <w:sz w:val="18"/>
          <w:szCs w:val="20"/>
        </w:rPr>
        <w:t>__________________________________________________________________</w:t>
      </w:r>
    </w:p>
    <w:p w14:paraId="399672CD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Straße, Hausnummer</w:t>
      </w:r>
    </w:p>
    <w:p w14:paraId="5BBEE755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45BD7EF2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 w:rsidR="005673AA">
        <w:rPr>
          <w:noProof/>
          <w:color w:val="000000"/>
          <w:sz w:val="18"/>
          <w:szCs w:val="20"/>
        </w:rPr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PLZ Ort</w:t>
      </w:r>
    </w:p>
    <w:p w14:paraId="11BBE64E" w14:textId="77777777" w:rsidR="00E370D0" w:rsidRPr="00E370D0" w:rsidRDefault="00953489" w:rsidP="00E370D0">
      <w:pPr>
        <w:suppressAutoHyphens/>
        <w:spacing w:before="60" w:line="300" w:lineRule="exact"/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  <w:t>(</w:t>
      </w:r>
      <w:r w:rsidR="00E370D0" w:rsidRPr="00E370D0">
        <w:rPr>
          <w:noProof/>
          <w:color w:val="000000"/>
          <w:szCs w:val="20"/>
        </w:rPr>
        <w:t>nachfolgend „Fahrschule</w:t>
      </w:r>
      <w:r w:rsidR="00C84FF5">
        <w:rPr>
          <w:noProof/>
          <w:color w:val="000000"/>
          <w:szCs w:val="20"/>
        </w:rPr>
        <w:t>“</w:t>
      </w:r>
      <w:r w:rsidR="00E370D0" w:rsidRPr="00E370D0">
        <w:rPr>
          <w:noProof/>
          <w:color w:val="000000"/>
          <w:szCs w:val="20"/>
        </w:rPr>
        <w:t xml:space="preserve"> genannt)</w:t>
      </w:r>
    </w:p>
    <w:p w14:paraId="707EF063" w14:textId="77777777" w:rsidR="00E370D0" w:rsidRDefault="00E370D0" w:rsidP="00E370D0">
      <w:pPr>
        <w:spacing w:before="120" w:after="120"/>
      </w:pPr>
      <w:r>
        <w:t>wird folgende Vereinbarung geschlossen:</w:t>
      </w:r>
    </w:p>
    <w:p w14:paraId="50D8ECB1" w14:textId="77777777" w:rsidR="00E370D0" w:rsidRPr="009447F8" w:rsidRDefault="00E370D0" w:rsidP="00F5349C">
      <w:pPr>
        <w:spacing w:before="120" w:after="120"/>
      </w:pPr>
      <w:r w:rsidRPr="009447F8">
        <w:t xml:space="preserve">Der/Die </w:t>
      </w:r>
      <w:r w:rsidR="0012683B">
        <w:t>Teilnehmer</w:t>
      </w:r>
      <w:r w:rsidRPr="009447F8">
        <w:t xml:space="preserve">/in will die Fahrerlaubnis Klasse B auf die Berechtigung nach der Schlüsselzahl </w:t>
      </w:r>
      <w:r w:rsidR="00F5349C">
        <w:t>1</w:t>
      </w:r>
      <w:r w:rsidRPr="009447F8">
        <w:t>96 e</w:t>
      </w:r>
      <w:r w:rsidRPr="009447F8">
        <w:t>r</w:t>
      </w:r>
      <w:r w:rsidRPr="009447F8">
        <w:t xml:space="preserve">weitern lassen. Er/Sie ist seit </w:t>
      </w:r>
      <w:r w:rsidR="00953489" w:rsidRPr="009447F8">
        <w:t>_______________</w:t>
      </w:r>
      <w:r w:rsidRPr="009447F8">
        <w:t xml:space="preserve"> im Besitz der Fahrerlaubnis Klasse B.</w:t>
      </w:r>
    </w:p>
    <w:p w14:paraId="2CFD1D57" w14:textId="77777777" w:rsidR="00E370D0" w:rsidRPr="009447F8" w:rsidRDefault="00E370D0" w:rsidP="00F5349C">
      <w:pPr>
        <w:spacing w:before="120" w:after="120"/>
      </w:pPr>
      <w:r w:rsidRPr="009447F8">
        <w:t xml:space="preserve">Der/Die </w:t>
      </w:r>
      <w:r w:rsidR="0012683B">
        <w:t>Teilnehmer</w:t>
      </w:r>
      <w:r w:rsidRPr="009447F8">
        <w:t>/in beauftragt die Fahrschule, die vorgeschrieben</w:t>
      </w:r>
      <w:r w:rsidR="004D32DA">
        <w:t>e</w:t>
      </w:r>
      <w:r w:rsidRPr="009447F8">
        <w:t xml:space="preserve"> </w:t>
      </w:r>
      <w:r w:rsidR="00F5349C">
        <w:t>Fahrers</w:t>
      </w:r>
      <w:r w:rsidRPr="009447F8">
        <w:t>chulung nach Anlage 7</w:t>
      </w:r>
      <w:r w:rsidR="00F5349C">
        <w:t>b</w:t>
      </w:r>
      <w:r w:rsidRPr="009447F8">
        <w:t xml:space="preserve"> zur Fahre</w:t>
      </w:r>
      <w:r w:rsidRPr="009447F8">
        <w:t>r</w:t>
      </w:r>
      <w:r w:rsidRPr="009447F8">
        <w:t>laubnis-Verordnung (FeV) durchzuführen.</w:t>
      </w:r>
    </w:p>
    <w:p w14:paraId="055B60AF" w14:textId="77777777" w:rsidR="00E370D0" w:rsidRPr="00B4278A" w:rsidRDefault="00E370D0" w:rsidP="00D955DC">
      <w:pPr>
        <w:pBdr>
          <w:bottom w:val="single" w:sz="4" w:space="1" w:color="auto"/>
        </w:pBdr>
        <w:spacing w:before="240" w:after="120"/>
        <w:rPr>
          <w:b/>
          <w:sz w:val="24"/>
        </w:rPr>
      </w:pPr>
      <w:r w:rsidRPr="00B4278A">
        <w:rPr>
          <w:b/>
          <w:sz w:val="24"/>
        </w:rPr>
        <w:t xml:space="preserve">Dauer und Gliederung der Schulung </w:t>
      </w:r>
    </w:p>
    <w:p w14:paraId="1D98D764" w14:textId="77777777" w:rsidR="00E370D0" w:rsidRDefault="00E370D0" w:rsidP="00B4278A">
      <w:pPr>
        <w:spacing w:before="120" w:after="120"/>
        <w:ind w:left="720"/>
      </w:pPr>
      <w:r>
        <w:t xml:space="preserve">Die Schulung dauert mindestens </w:t>
      </w:r>
      <w:r w:rsidR="00F5349C">
        <w:t xml:space="preserve">9 Unterrichtseinheiten zu jeweils 90 Minuten </w:t>
      </w:r>
      <w:r>
        <w:t xml:space="preserve">und besteht aus </w:t>
      </w:r>
      <w:r w:rsidR="00F5349C">
        <w:t xml:space="preserve">zwei </w:t>
      </w:r>
      <w:r>
        <w:t>Teilen:</w:t>
      </w:r>
    </w:p>
    <w:p w14:paraId="0B8BEB8D" w14:textId="77777777" w:rsidR="00E370D0" w:rsidRDefault="00E370D0" w:rsidP="008E320A">
      <w:pPr>
        <w:tabs>
          <w:tab w:val="left" w:pos="900"/>
        </w:tabs>
        <w:spacing w:before="120" w:after="120"/>
        <w:ind w:left="1440"/>
      </w:pPr>
      <w:r w:rsidRPr="00B4278A">
        <w:rPr>
          <w:b/>
        </w:rPr>
        <w:t>Teil 1</w:t>
      </w:r>
      <w:r w:rsidRPr="00B4278A">
        <w:rPr>
          <w:b/>
        </w:rPr>
        <w:tab/>
        <w:t>Theoretische Schulung</w:t>
      </w:r>
      <w:r>
        <w:tab/>
        <w:t xml:space="preserve">Dauer mindestens </w:t>
      </w:r>
      <w:r w:rsidR="00F5349C">
        <w:t>4 x 90 Minuten</w:t>
      </w:r>
    </w:p>
    <w:p w14:paraId="11D839FF" w14:textId="77777777" w:rsidR="00E370D0" w:rsidRDefault="00E370D0" w:rsidP="008E320A">
      <w:pPr>
        <w:tabs>
          <w:tab w:val="left" w:pos="900"/>
        </w:tabs>
        <w:spacing w:before="120" w:after="120"/>
        <w:ind w:left="1440"/>
      </w:pPr>
      <w:r w:rsidRPr="00B4278A">
        <w:rPr>
          <w:b/>
        </w:rPr>
        <w:t>Teil 2</w:t>
      </w:r>
      <w:r w:rsidRPr="00B4278A">
        <w:rPr>
          <w:b/>
        </w:rPr>
        <w:tab/>
        <w:t xml:space="preserve">Praktische </w:t>
      </w:r>
      <w:r w:rsidR="00F5349C">
        <w:rPr>
          <w:b/>
        </w:rPr>
        <w:t>Schulung</w:t>
      </w:r>
      <w:r w:rsidR="00F5349C">
        <w:rPr>
          <w:b/>
        </w:rPr>
        <w:tab/>
      </w:r>
      <w:r w:rsidRPr="00B4278A">
        <w:rPr>
          <w:b/>
        </w:rPr>
        <w:t xml:space="preserve"> </w:t>
      </w:r>
      <w:r w:rsidR="00B4278A">
        <w:tab/>
      </w:r>
      <w:r>
        <w:t xml:space="preserve">Dauer mindestens </w:t>
      </w:r>
      <w:r w:rsidR="00F5349C">
        <w:t>5 x 90 Minuten</w:t>
      </w:r>
    </w:p>
    <w:p w14:paraId="2F35A0D6" w14:textId="77777777" w:rsidR="00E370D0" w:rsidRDefault="008918E1" w:rsidP="000F4442">
      <w:pPr>
        <w:spacing w:before="120" w:after="120"/>
        <w:ind w:left="720"/>
      </w:pPr>
      <w:r>
        <w:t>Teil 1 erfo</w:t>
      </w:r>
      <w:r w:rsidR="006F4C3A">
        <w:t>l</w:t>
      </w:r>
      <w:r>
        <w:t xml:space="preserve">gt </w:t>
      </w:r>
      <w:r w:rsidR="00C84FF5">
        <w:t xml:space="preserve">möglichst </w:t>
      </w:r>
      <w:r>
        <w:t>vor de</w:t>
      </w:r>
      <w:r w:rsidR="00C84FF5">
        <w:t xml:space="preserve">r </w:t>
      </w:r>
      <w:r>
        <w:t xml:space="preserve">praktischen </w:t>
      </w:r>
      <w:r w:rsidR="00C84FF5">
        <w:t>Schulung u</w:t>
      </w:r>
      <w:r w:rsidR="00F5349C">
        <w:t>nd darf</w:t>
      </w:r>
      <w:r w:rsidR="00E370D0">
        <w:t xml:space="preserve"> in Gruppen unterrichtet werden. </w:t>
      </w:r>
      <w:r w:rsidR="00C84FF5">
        <w:br/>
      </w:r>
      <w:r w:rsidR="00E370D0">
        <w:t xml:space="preserve">Teil </w:t>
      </w:r>
      <w:r w:rsidR="00F5349C">
        <w:t>2</w:t>
      </w:r>
      <w:r w:rsidR="00E370D0">
        <w:t xml:space="preserve"> ist immer als Einzelunterricht durchzufü</w:t>
      </w:r>
      <w:r w:rsidR="00E370D0">
        <w:t>h</w:t>
      </w:r>
      <w:r w:rsidR="00E370D0">
        <w:t xml:space="preserve">ren. </w:t>
      </w:r>
    </w:p>
    <w:p w14:paraId="37680A3C" w14:textId="77777777" w:rsidR="000F4442" w:rsidRDefault="00E370D0" w:rsidP="000F4442">
      <w:pPr>
        <w:keepLines/>
        <w:spacing w:before="120" w:after="120"/>
        <w:ind w:left="720"/>
      </w:pPr>
      <w:r>
        <w:t xml:space="preserve">Das als Schulungsfahrzeug verwendete </w:t>
      </w:r>
      <w:r w:rsidR="00F5349C">
        <w:t xml:space="preserve">Leichtkraftrad der Klasse A1 </w:t>
      </w:r>
      <w:r w:rsidR="0012683B">
        <w:t>muss den Vorgaben der FeV Anlage 7 Nr. 2</w:t>
      </w:r>
      <w:r w:rsidR="00C84FF5">
        <w:t>.</w:t>
      </w:r>
      <w:r w:rsidR="0012683B">
        <w:t>2</w:t>
      </w:r>
      <w:r w:rsidR="00C84FF5">
        <w:t>.</w:t>
      </w:r>
      <w:r w:rsidR="00DA575B">
        <w:t>3</w:t>
      </w:r>
      <w:r w:rsidR="0012683B">
        <w:t xml:space="preserve"> entsprechen und </w:t>
      </w:r>
      <w:r>
        <w:t xml:space="preserve">wird </w:t>
      </w:r>
    </w:p>
    <w:p w14:paraId="2D5D6721" w14:textId="77777777" w:rsidR="008E320A" w:rsidRDefault="00E370D0" w:rsidP="008E320A">
      <w:pPr>
        <w:keepLines/>
        <w:numPr>
          <w:ilvl w:val="0"/>
          <w:numId w:val="3"/>
        </w:numPr>
        <w:spacing w:before="60" w:after="60"/>
        <w:ind w:left="1434" w:hanging="357"/>
      </w:pPr>
      <w:r w:rsidRPr="009447F8">
        <w:t>von der Fahrschule</w:t>
      </w:r>
      <w:r w:rsidR="000F4442" w:rsidRPr="009447F8">
        <w:t>*</w:t>
      </w:r>
      <w:r w:rsidR="00F5349C">
        <w:t xml:space="preserve"> bereitgestellt</w:t>
      </w:r>
    </w:p>
    <w:p w14:paraId="734A33D4" w14:textId="77777777" w:rsidR="00E370D0" w:rsidRDefault="00E370D0" w:rsidP="008E320A">
      <w:pPr>
        <w:keepLines/>
        <w:numPr>
          <w:ilvl w:val="0"/>
          <w:numId w:val="3"/>
        </w:numPr>
        <w:spacing w:before="60" w:after="60"/>
        <w:ind w:left="1434" w:hanging="357"/>
      </w:pPr>
      <w:r w:rsidRPr="009447F8">
        <w:t>vom/</w:t>
      </w:r>
      <w:proofErr w:type="gramStart"/>
      <w:r w:rsidRPr="009447F8">
        <w:t xml:space="preserve">von der </w:t>
      </w:r>
      <w:r w:rsidR="0012683B">
        <w:t>Teilnehmer</w:t>
      </w:r>
      <w:proofErr w:type="gramEnd"/>
      <w:r w:rsidRPr="009447F8">
        <w:t>/in</w:t>
      </w:r>
      <w:r w:rsidR="000F4442" w:rsidRPr="009447F8">
        <w:t>*</w:t>
      </w:r>
      <w:r w:rsidR="00F5349C">
        <w:t xml:space="preserve"> zur Verfügung gestellt</w:t>
      </w:r>
    </w:p>
    <w:p w14:paraId="00B339DD" w14:textId="77777777" w:rsidR="00E370D0" w:rsidRDefault="00E370D0" w:rsidP="000F4442">
      <w:pPr>
        <w:tabs>
          <w:tab w:val="right" w:pos="4320"/>
          <w:tab w:val="right" w:pos="6300"/>
        </w:tabs>
        <w:spacing w:before="120" w:after="120"/>
        <w:ind w:left="720"/>
      </w:pPr>
      <w:r w:rsidRPr="00657262">
        <w:rPr>
          <w:b/>
        </w:rPr>
        <w:lastRenderedPageBreak/>
        <w:t>Theore</w:t>
      </w:r>
      <w:r>
        <w:rPr>
          <w:b/>
        </w:rPr>
        <w:t>tische Schulung</w:t>
      </w:r>
      <w:r w:rsidR="000F4442">
        <w:rPr>
          <w:b/>
        </w:rPr>
        <w:br/>
      </w:r>
      <w:r>
        <w:t xml:space="preserve">Die </w:t>
      </w:r>
      <w:r w:rsidR="00CD098E">
        <w:t>t</w:t>
      </w:r>
      <w:r>
        <w:t xml:space="preserve">heoretische Schulung </w:t>
      </w:r>
      <w:r w:rsidR="00C84FF5">
        <w:t>umfasst</w:t>
      </w:r>
      <w:r w:rsidR="00FE33DB">
        <w:t xml:space="preserve"> mindesten 4 Unterrichtseinheiten zu jeweils 90 Minuten und </w:t>
      </w:r>
      <w:r>
        <w:t>fi</w:t>
      </w:r>
      <w:r>
        <w:t>n</w:t>
      </w:r>
      <w:r>
        <w:t xml:space="preserve">det im Unterrichtsraum der Fahrschule statt. </w:t>
      </w:r>
      <w:r w:rsidR="00DB74B4">
        <w:t xml:space="preserve">Sie </w:t>
      </w:r>
      <w:r w:rsidR="00C84FF5">
        <w:t xml:space="preserve">muss </w:t>
      </w:r>
      <w:r w:rsidR="00DB74B4">
        <w:t>mindestens die Inhalte der Anlage 2.1 der Fahrschüler-Ausbildungsordnung</w:t>
      </w:r>
      <w:r w:rsidR="00C84FF5">
        <w:t xml:space="preserve"> umfassen</w:t>
      </w:r>
      <w:r w:rsidR="00FE33DB">
        <w:t xml:space="preserve">. </w:t>
      </w:r>
    </w:p>
    <w:p w14:paraId="76BF91D9" w14:textId="77777777" w:rsidR="00FE33DB" w:rsidRDefault="00E370D0" w:rsidP="00FE33DB">
      <w:pPr>
        <w:spacing w:before="120" w:after="120"/>
        <w:ind w:left="720"/>
      </w:pPr>
      <w:r w:rsidRPr="00FF2031">
        <w:rPr>
          <w:b/>
        </w:rPr>
        <w:t>Praktische</w:t>
      </w:r>
      <w:r w:rsidR="00F5349C">
        <w:rPr>
          <w:b/>
        </w:rPr>
        <w:t xml:space="preserve"> Schulung </w:t>
      </w:r>
      <w:r w:rsidR="000F4442">
        <w:rPr>
          <w:b/>
        </w:rPr>
        <w:br/>
      </w:r>
      <w:r>
        <w:t xml:space="preserve">Dieser Teil der Schulung erfolgt als Einzelschulung und </w:t>
      </w:r>
      <w:r w:rsidR="00DB74B4">
        <w:t>umfass</w:t>
      </w:r>
      <w:r w:rsidR="00FE33DB">
        <w:t>t</w:t>
      </w:r>
      <w:r w:rsidR="00DB74B4">
        <w:t xml:space="preserve"> </w:t>
      </w:r>
      <w:bookmarkStart w:id="0" w:name="_Hlk30054620"/>
      <w:r w:rsidR="00DB74B4">
        <w:t xml:space="preserve">mindestens </w:t>
      </w:r>
      <w:bookmarkEnd w:id="0"/>
      <w:r w:rsidR="00FE33DB">
        <w:t xml:space="preserve">5 Unterrichtseinheiten zu jeweils 90 Minuten. Sie muss </w:t>
      </w:r>
      <w:r w:rsidR="00C84FF5">
        <w:t xml:space="preserve">mindestens </w:t>
      </w:r>
      <w:r w:rsidR="00FE33DB">
        <w:t xml:space="preserve">die Sachgebiete nach Anlage 3 Nr. 17.2 und Anlage 4 Nr. 1 </w:t>
      </w:r>
      <w:r w:rsidR="00DA575B">
        <w:t xml:space="preserve">und 2 </w:t>
      </w:r>
      <w:r w:rsidR="00FE33DB">
        <w:t>der Fahrschüler-Ausbildungsordnung umfassen.</w:t>
      </w:r>
    </w:p>
    <w:p w14:paraId="2E4B2560" w14:textId="77777777" w:rsidR="00FE33DB" w:rsidRDefault="00FE33DB" w:rsidP="00FE33DB">
      <w:pPr>
        <w:spacing w:before="120" w:after="120"/>
        <w:ind w:left="720"/>
      </w:pPr>
      <w:r>
        <w:rPr>
          <w:b/>
        </w:rPr>
        <w:t>Abschluss der Schulung</w:t>
      </w:r>
      <w:r>
        <w:rPr>
          <w:b/>
        </w:rPr>
        <w:br/>
      </w:r>
      <w:r>
        <w:t>Die Fahrschule darf die Schulung erst dann abschließen und die Bescheinigung über die erfolgre</w:t>
      </w:r>
      <w:r>
        <w:t>i</w:t>
      </w:r>
      <w:r>
        <w:t>che Teilnahme an der Fahrerschulung erst dann ausstellen, wenn der Teilnehmer während der fah</w:t>
      </w:r>
      <w:r>
        <w:t>r</w:t>
      </w:r>
      <w:r>
        <w:t>praktischen Übungen seine Fähigkeiten zum Führen von Krafträdern der Klasse A1 erfolgreich unter Beweis gestellt hat.</w:t>
      </w:r>
    </w:p>
    <w:p w14:paraId="13E59657" w14:textId="77777777" w:rsidR="00FE33DB" w:rsidRDefault="00FE33DB" w:rsidP="00FE33DB">
      <w:pPr>
        <w:spacing w:before="120" w:after="120"/>
        <w:ind w:left="720"/>
      </w:pPr>
      <w:r>
        <w:t xml:space="preserve">Kommt der Fahrlehrer zum Ergebnis, dass die Teilnahme an der praktischen Schulung nach dem Absolvieren des gesetzlich vorgeschriebenen Mindestumfangs von 5 Doppelstunden à 90 Minuten noch nicht erfolgreich </w:t>
      </w:r>
      <w:r w:rsidR="00C84FF5">
        <w:t>abgeschlossen werden kann</w:t>
      </w:r>
      <w:r>
        <w:t>, muss die Fahrschule die Ausgabe der Teilna</w:t>
      </w:r>
      <w:r>
        <w:t>h</w:t>
      </w:r>
      <w:r>
        <w:t>mebescheinigung verweigern. In diesem Fall müssen zunächst weitere Übungseinheiten durchg</w:t>
      </w:r>
      <w:r>
        <w:t>e</w:t>
      </w:r>
      <w:r>
        <w:t>führt werden.</w:t>
      </w:r>
    </w:p>
    <w:p w14:paraId="69C53F80" w14:textId="77777777" w:rsidR="00E370D0" w:rsidRPr="00D955DC" w:rsidRDefault="00E370D0" w:rsidP="00D955DC">
      <w:pPr>
        <w:pBdr>
          <w:bottom w:val="single" w:sz="4" w:space="1" w:color="auto"/>
        </w:pBdr>
        <w:spacing w:before="240" w:after="120"/>
        <w:rPr>
          <w:b/>
          <w:sz w:val="24"/>
        </w:rPr>
      </w:pPr>
      <w:r w:rsidRPr="00D955DC">
        <w:rPr>
          <w:b/>
          <w:sz w:val="24"/>
        </w:rPr>
        <w:t>Entgelte</w:t>
      </w:r>
    </w:p>
    <w:p w14:paraId="4F21FEAB" w14:textId="77777777" w:rsidR="00E370D0" w:rsidRDefault="00E370D0" w:rsidP="00D955DC">
      <w:pPr>
        <w:spacing w:before="120" w:after="120"/>
        <w:ind w:left="720"/>
      </w:pPr>
      <w:r>
        <w:t>Für die Schulung werden inklusive der gesetzlichen Umsatzsteuer folgende Entgelte berechnet:</w:t>
      </w:r>
    </w:p>
    <w:p w14:paraId="6633D8E9" w14:textId="77777777" w:rsidR="00E370D0" w:rsidRDefault="00FE33DB" w:rsidP="008918E1">
      <w:pPr>
        <w:numPr>
          <w:ilvl w:val="0"/>
          <w:numId w:val="5"/>
        </w:numPr>
        <w:tabs>
          <w:tab w:val="left" w:pos="993"/>
          <w:tab w:val="left" w:pos="7797"/>
        </w:tabs>
        <w:spacing w:before="120" w:after="120"/>
        <w:ind w:left="993" w:hanging="273"/>
      </w:pPr>
      <w:r>
        <w:t xml:space="preserve">Pauschalentgelt für den Mindestumfang der Fahrerschulung </w:t>
      </w:r>
      <w:r>
        <w:br/>
        <w:t xml:space="preserve">gemäß Anlage 7b FeV </w:t>
      </w:r>
      <w:r w:rsidR="002D3FDB">
        <w:br/>
        <w:t>4 x 90 Minuten theoretische Schulung</w:t>
      </w:r>
      <w:r w:rsidR="002D3FDB">
        <w:br/>
        <w:t>5 x 90 Minuten praktische Schulung</w:t>
      </w:r>
      <w:r w:rsidR="00D955DC">
        <w:tab/>
      </w:r>
      <w:r w:rsidR="00E370D0">
        <w:t>€</w:t>
      </w:r>
      <w:r w:rsidR="008918E1">
        <w:t xml:space="preserve"> </w:t>
      </w:r>
      <w:r w:rsidR="00D955DC">
        <w:t>__________</w:t>
      </w:r>
    </w:p>
    <w:p w14:paraId="6E1546F9" w14:textId="77777777" w:rsidR="00E370D0" w:rsidRDefault="002D3FDB" w:rsidP="008918E1">
      <w:pPr>
        <w:numPr>
          <w:ilvl w:val="0"/>
          <w:numId w:val="5"/>
        </w:numPr>
        <w:tabs>
          <w:tab w:val="left" w:pos="993"/>
          <w:tab w:val="left" w:pos="7797"/>
        </w:tabs>
        <w:spacing w:before="120" w:after="120"/>
        <w:ind w:left="993" w:hanging="273"/>
      </w:pPr>
      <w:r>
        <w:t>Entgelt für zusätzlich erforderliche Fahrstunden von jeweils 45 Minuten</w:t>
      </w:r>
      <w:r>
        <w:br/>
        <w:t xml:space="preserve">Dauer, wenn die praktische Schulung </w:t>
      </w:r>
      <w:r w:rsidRPr="002D3FDB">
        <w:t xml:space="preserve">nach dem Absolvieren des </w:t>
      </w:r>
      <w:r>
        <w:br/>
      </w:r>
      <w:r w:rsidRPr="002D3FDB">
        <w:t>gesetzlich vorgeschriebenen Mindestumfangs</w:t>
      </w:r>
      <w:r>
        <w:t xml:space="preserve"> </w:t>
      </w:r>
      <w:r w:rsidR="00E22DE8">
        <w:t>(</w:t>
      </w:r>
      <w:r w:rsidR="00E22DE8" w:rsidRPr="0086241C">
        <w:t>5</w:t>
      </w:r>
      <w:r>
        <w:t xml:space="preserve"> x 90 Minuten) </w:t>
      </w:r>
      <w:r>
        <w:br/>
        <w:t>noch nicht abgeschlossen werden</w:t>
      </w:r>
      <w:r w:rsidR="001A3BDF">
        <w:t xml:space="preserve"> </w:t>
      </w:r>
      <w:r>
        <w:t>kann</w:t>
      </w:r>
      <w:r w:rsidR="00E370D0">
        <w:tab/>
        <w:t>€</w:t>
      </w:r>
      <w:r w:rsidR="008918E1">
        <w:t xml:space="preserve"> </w:t>
      </w:r>
      <w:r w:rsidR="00474F76">
        <w:t>__________</w:t>
      </w:r>
    </w:p>
    <w:p w14:paraId="4150A09D" w14:textId="77777777" w:rsidR="00E370D0" w:rsidRPr="00D955DC" w:rsidRDefault="00E370D0" w:rsidP="00D955DC">
      <w:pPr>
        <w:pBdr>
          <w:bottom w:val="single" w:sz="4" w:space="1" w:color="auto"/>
        </w:pBdr>
        <w:spacing w:before="240" w:after="120"/>
        <w:rPr>
          <w:b/>
          <w:sz w:val="24"/>
        </w:rPr>
      </w:pPr>
      <w:r w:rsidRPr="00D955DC">
        <w:rPr>
          <w:b/>
          <w:sz w:val="24"/>
        </w:rPr>
        <w:t>Fälligkeit der Zahlungen</w:t>
      </w:r>
    </w:p>
    <w:p w14:paraId="4D2E7F13" w14:textId="77777777" w:rsidR="00E370D0" w:rsidRDefault="002D3FDB" w:rsidP="00D955DC">
      <w:pPr>
        <w:tabs>
          <w:tab w:val="right" w:pos="4320"/>
          <w:tab w:val="right" w:pos="6300"/>
        </w:tabs>
        <w:spacing w:before="120" w:after="120"/>
        <w:ind w:left="720"/>
      </w:pPr>
      <w:r>
        <w:t xml:space="preserve">Das Pauschalentgelt (Nr. 1) </w:t>
      </w:r>
      <w:r w:rsidR="00E370D0">
        <w:t>ist vor Beginn der Schulung fällig.</w:t>
      </w:r>
      <w:r>
        <w:br/>
        <w:t xml:space="preserve">Das Entgelt für zusätzlich erforderliche Fahrstunden </w:t>
      </w:r>
      <w:r w:rsidR="0012683B">
        <w:t xml:space="preserve">(Nr. 2) </w:t>
      </w:r>
      <w:r>
        <w:t>ist vor deren Beginn fällig</w:t>
      </w:r>
    </w:p>
    <w:p w14:paraId="0BCDE627" w14:textId="77777777" w:rsidR="00E370D0" w:rsidRPr="0086241C" w:rsidRDefault="00E370D0" w:rsidP="00D955DC">
      <w:pPr>
        <w:tabs>
          <w:tab w:val="right" w:pos="4320"/>
          <w:tab w:val="right" w:pos="6300"/>
        </w:tabs>
        <w:spacing w:before="120" w:after="120"/>
        <w:ind w:left="720"/>
      </w:pPr>
      <w:r w:rsidRPr="00686D78">
        <w:rPr>
          <w:b/>
        </w:rPr>
        <w:t>Dauer der Vereinbarung</w:t>
      </w:r>
      <w:r>
        <w:t>: Die Vereinbarung endet mit Aushändigung der Teilnahmebescheinigung, späte</w:t>
      </w:r>
      <w:r>
        <w:t>s</w:t>
      </w:r>
      <w:r>
        <w:t xml:space="preserve">tens aber </w:t>
      </w:r>
      <w:r w:rsidR="0086241C">
        <w:t>sechs</w:t>
      </w:r>
      <w:r>
        <w:t xml:space="preserve"> Monate nach Abschluss dieser Vereinbarung.</w:t>
      </w:r>
    </w:p>
    <w:p w14:paraId="75032F5F" w14:textId="77777777" w:rsidR="00E370D0" w:rsidRDefault="00E370D0" w:rsidP="00D955DC">
      <w:pPr>
        <w:tabs>
          <w:tab w:val="right" w:pos="4320"/>
          <w:tab w:val="right" w:pos="6300"/>
        </w:tabs>
        <w:spacing w:before="120" w:after="120"/>
        <w:ind w:left="720"/>
      </w:pPr>
      <w:r w:rsidRPr="00686D78">
        <w:rPr>
          <w:b/>
        </w:rPr>
        <w:t>Vertragskündigung</w:t>
      </w:r>
      <w:r>
        <w:t>: Eine Kündigung der Vereinbar</w:t>
      </w:r>
      <w:r w:rsidR="00D955DC">
        <w:t xml:space="preserve">ung bedarf der </w:t>
      </w:r>
      <w:r w:rsidR="0012683B">
        <w:t>Text</w:t>
      </w:r>
      <w:r w:rsidR="00D955DC">
        <w:t>form. Der</w:t>
      </w:r>
      <w:r>
        <w:t xml:space="preserve">/Die </w:t>
      </w:r>
      <w:r w:rsidR="0012683B">
        <w:t>Teilnehmer</w:t>
      </w:r>
      <w:r>
        <w:t>/in ist jederzeit auch ohne Angabe von Gründen zur Kündigung der Vereinbarung berechtigt. Die Fah</w:t>
      </w:r>
      <w:r>
        <w:t>r</w:t>
      </w:r>
      <w:r>
        <w:t xml:space="preserve">schule darf die Vereinbarung </w:t>
      </w:r>
      <w:r w:rsidR="008918E1">
        <w:t xml:space="preserve">nur aus wichtigem Grund </w:t>
      </w:r>
      <w:r>
        <w:t>kündigen</w:t>
      </w:r>
      <w:r w:rsidR="008918E1">
        <w:t>. Ein wichtiger Grund liegt insb</w:t>
      </w:r>
      <w:r w:rsidR="008918E1">
        <w:t>e</w:t>
      </w:r>
      <w:r w:rsidR="008918E1">
        <w:t xml:space="preserve">sondere vor, wenn </w:t>
      </w:r>
      <w:r w:rsidR="0012683B">
        <w:t xml:space="preserve">der/die Teilnehmerin </w:t>
      </w:r>
      <w:r w:rsidR="0012683B" w:rsidRPr="0012683B">
        <w:t>wiederholt oder gröblich gegen Weisungen oder Anordnu</w:t>
      </w:r>
      <w:r w:rsidR="0012683B" w:rsidRPr="0012683B">
        <w:t>n</w:t>
      </w:r>
      <w:r w:rsidR="0012683B" w:rsidRPr="0012683B">
        <w:t>gen des Fahrlehrers verstößt</w:t>
      </w:r>
      <w:r w:rsidR="0012683B">
        <w:t xml:space="preserve"> oder wenn</w:t>
      </w:r>
      <w:r w:rsidR="0012683B" w:rsidRPr="0012683B">
        <w:t xml:space="preserve"> </w:t>
      </w:r>
      <w:r w:rsidR="008918E1">
        <w:t xml:space="preserve">der/die </w:t>
      </w:r>
      <w:r w:rsidR="0012683B">
        <w:t>Teilnehmer</w:t>
      </w:r>
      <w:r w:rsidR="00E562E7">
        <w:t>/in</w:t>
      </w:r>
      <w:r w:rsidR="0012683B">
        <w:t xml:space="preserve"> </w:t>
      </w:r>
      <w:r w:rsidR="008918E1">
        <w:t xml:space="preserve">unentschuldigt an </w:t>
      </w:r>
      <w:r w:rsidR="002D3FDB">
        <w:t>den vereinbarten Termin</w:t>
      </w:r>
      <w:r w:rsidR="00E562E7">
        <w:t>en</w:t>
      </w:r>
      <w:r w:rsidR="002D3FDB">
        <w:t xml:space="preserve"> für die theoretischen oder praktischen </w:t>
      </w:r>
      <w:r w:rsidR="00E562E7">
        <w:t xml:space="preserve">Unterrichtseinheiten </w:t>
      </w:r>
      <w:r w:rsidR="002D3FDB">
        <w:t xml:space="preserve">nicht erscheint bzw. </w:t>
      </w:r>
      <w:r w:rsidR="0012683B">
        <w:t xml:space="preserve">nicht </w:t>
      </w:r>
      <w:r w:rsidR="002D3FDB">
        <w:t>teilnimmt.</w:t>
      </w:r>
    </w:p>
    <w:p w14:paraId="163D3B1D" w14:textId="77777777" w:rsidR="00E370D0" w:rsidRPr="00880CB8" w:rsidRDefault="001A3BDF" w:rsidP="00880CB8">
      <w:pPr>
        <w:keepNext/>
        <w:keepLines/>
        <w:pBdr>
          <w:bottom w:val="single" w:sz="4" w:space="1" w:color="auto"/>
        </w:pBdr>
        <w:spacing w:before="240" w:after="120"/>
        <w:rPr>
          <w:b/>
          <w:sz w:val="24"/>
        </w:rPr>
      </w:pPr>
      <w:r>
        <w:rPr>
          <w:b/>
          <w:sz w:val="24"/>
        </w:rPr>
        <w:br w:type="page"/>
      </w:r>
      <w:r w:rsidR="00880CB8">
        <w:rPr>
          <w:b/>
          <w:sz w:val="24"/>
        </w:rPr>
        <w:lastRenderedPageBreak/>
        <w:t>Entgelte bei Vertragskündigung</w:t>
      </w:r>
    </w:p>
    <w:p w14:paraId="461174B8" w14:textId="77777777" w:rsidR="000939A5" w:rsidRDefault="000939A5" w:rsidP="00132107">
      <w:pPr>
        <w:tabs>
          <w:tab w:val="right" w:pos="4320"/>
          <w:tab w:val="right" w:pos="6300"/>
        </w:tabs>
        <w:spacing w:before="120" w:after="120"/>
        <w:ind w:left="720"/>
      </w:pPr>
      <w:r>
        <w:t>Kündigt die Fahrschule aus wichtigem Grund oder der</w:t>
      </w:r>
      <w:r w:rsidR="00132107">
        <w:t>/die</w:t>
      </w:r>
      <w:r>
        <w:t xml:space="preserve"> Fahrschüler</w:t>
      </w:r>
      <w:r w:rsidR="00132107">
        <w:t>in</w:t>
      </w:r>
      <w:r>
        <w:t>, ohne durch ein vertrag</w:t>
      </w:r>
      <w:r>
        <w:t>s</w:t>
      </w:r>
      <w:r>
        <w:t>widriges Verhalten der Fahrschule veranlasst zu sein, stehen der Fahrschule folgende Anteile des En</w:t>
      </w:r>
      <w:r>
        <w:t>t</w:t>
      </w:r>
      <w:r>
        <w:t>gelts nach N</w:t>
      </w:r>
      <w:r w:rsidR="002D3FDB">
        <w:t>r.</w:t>
      </w:r>
      <w:r>
        <w:t xml:space="preserve"> </w:t>
      </w:r>
      <w:r w:rsidR="002D3FDB">
        <w:t>1</w:t>
      </w:r>
      <w:r>
        <w:t xml:space="preserve"> zu:</w:t>
      </w:r>
    </w:p>
    <w:p w14:paraId="26B77EA0" w14:textId="77777777" w:rsidR="000939A5" w:rsidRDefault="000939A5" w:rsidP="00132107">
      <w:pPr>
        <w:numPr>
          <w:ilvl w:val="0"/>
          <w:numId w:val="8"/>
        </w:numPr>
        <w:tabs>
          <w:tab w:val="left" w:pos="993"/>
          <w:tab w:val="left" w:pos="7797"/>
        </w:tabs>
        <w:spacing w:before="120" w:after="120"/>
      </w:pPr>
      <w:r>
        <w:t xml:space="preserve">ein </w:t>
      </w:r>
      <w:r w:rsidR="002D3FDB">
        <w:t>Drittel</w:t>
      </w:r>
      <w:r>
        <w:t>, wenn die Kündigung nach Vertragsabschluss, aber vor Beginn der Schulung erfolgt,</w:t>
      </w:r>
    </w:p>
    <w:p w14:paraId="68819A69" w14:textId="77777777" w:rsidR="000939A5" w:rsidRDefault="002D3FDB" w:rsidP="00132107">
      <w:pPr>
        <w:numPr>
          <w:ilvl w:val="0"/>
          <w:numId w:val="8"/>
        </w:numPr>
        <w:tabs>
          <w:tab w:val="left" w:pos="993"/>
          <w:tab w:val="left" w:pos="7797"/>
        </w:tabs>
        <w:spacing w:before="120" w:after="120"/>
      </w:pPr>
      <w:r>
        <w:t>zwei Drittel</w:t>
      </w:r>
      <w:r w:rsidR="000939A5">
        <w:t>, wenn die Kündigung nach Beginn der the</w:t>
      </w:r>
      <w:r w:rsidR="000939A5">
        <w:t>o</w:t>
      </w:r>
      <w:r w:rsidR="000939A5">
        <w:t>retischen Schulung erfolgt,</w:t>
      </w:r>
    </w:p>
    <w:p w14:paraId="4F0DA9A0" w14:textId="77777777" w:rsidR="000939A5" w:rsidRDefault="0012683B" w:rsidP="00132107">
      <w:pPr>
        <w:numPr>
          <w:ilvl w:val="0"/>
          <w:numId w:val="8"/>
        </w:numPr>
        <w:tabs>
          <w:tab w:val="left" w:pos="993"/>
          <w:tab w:val="left" w:pos="7797"/>
        </w:tabs>
        <w:spacing w:before="120" w:after="120"/>
      </w:pPr>
      <w:r>
        <w:t>der volle Betrag</w:t>
      </w:r>
      <w:r w:rsidR="000939A5">
        <w:t xml:space="preserve">, wenn die Kündigung nach dem </w:t>
      </w:r>
      <w:r w:rsidR="002D3FDB">
        <w:t xml:space="preserve">Beginn </w:t>
      </w:r>
      <w:r>
        <w:t>des praktischen Teils erfolgt</w:t>
      </w:r>
      <w:r w:rsidR="00E562E7">
        <w:t>.</w:t>
      </w:r>
    </w:p>
    <w:p w14:paraId="5A314626" w14:textId="77777777" w:rsidR="00E370D0" w:rsidRDefault="000939A5" w:rsidP="00561AC1">
      <w:pPr>
        <w:tabs>
          <w:tab w:val="right" w:pos="4320"/>
          <w:tab w:val="right" w:pos="6300"/>
        </w:tabs>
        <w:spacing w:before="120" w:after="120"/>
        <w:ind w:left="720"/>
      </w:pPr>
      <w:r>
        <w:t xml:space="preserve">Dem/der </w:t>
      </w:r>
      <w:r w:rsidR="0012683B">
        <w:t>Teilnehmer</w:t>
      </w:r>
      <w:r>
        <w:t>/in bleibt der Nachweis vorbehalten, dass ein Entgelt oder ein Schaden in der jeweiligen Höhe nicht angefallen ist. Kündigt die Fahrschule ohne wichtigen Grund oder der/die Fahrschüler/in, weil er/sie durch ein vertragswidriges Verhalten der Fahrschule veranlasst wurde, steht der Fahrschule das Entgelt nach Nummer 1 nicht zu. Eine Vorauszahlung ist dann zurückzue</w:t>
      </w:r>
      <w:r>
        <w:t>r</w:t>
      </w:r>
      <w:r>
        <w:t>statten.</w:t>
      </w:r>
    </w:p>
    <w:p w14:paraId="2F5D16A4" w14:textId="77777777" w:rsidR="00E370D0" w:rsidRPr="00880CB8" w:rsidRDefault="00E370D0" w:rsidP="00880CB8">
      <w:pPr>
        <w:keepNext/>
        <w:keepLines/>
        <w:pBdr>
          <w:bottom w:val="single" w:sz="4" w:space="1" w:color="auto"/>
        </w:pBdr>
        <w:spacing w:before="240" w:after="120"/>
        <w:rPr>
          <w:b/>
          <w:sz w:val="24"/>
        </w:rPr>
      </w:pPr>
      <w:r w:rsidRPr="00880CB8">
        <w:rPr>
          <w:b/>
          <w:sz w:val="24"/>
        </w:rPr>
        <w:t>Teilnahmebescheinigung</w:t>
      </w:r>
    </w:p>
    <w:p w14:paraId="213A6E91" w14:textId="77777777" w:rsidR="00E370D0" w:rsidRDefault="00E370D0" w:rsidP="00880CB8">
      <w:pPr>
        <w:ind w:left="720"/>
      </w:pPr>
      <w:r>
        <w:t>Nach Abschluss der Schulung händi</w:t>
      </w:r>
      <w:r w:rsidR="009447F8">
        <w:t xml:space="preserve">gt die Fahrschule dem/der </w:t>
      </w:r>
      <w:r w:rsidR="00E22DE8" w:rsidRPr="0086241C">
        <w:t>Bewerber</w:t>
      </w:r>
      <w:r w:rsidR="009447F8">
        <w:t>/in</w:t>
      </w:r>
      <w:r>
        <w:t xml:space="preserve"> die nach Nr. </w:t>
      </w:r>
      <w:r w:rsidR="0012683B">
        <w:t>5 und Nr. 6</w:t>
      </w:r>
      <w:r>
        <w:t xml:space="preserve"> der Anlage 7</w:t>
      </w:r>
      <w:r w:rsidR="0012683B">
        <w:t>b</w:t>
      </w:r>
      <w:r>
        <w:t xml:space="preserve"> zur FeV </w:t>
      </w:r>
      <w:r w:rsidR="00880CB8">
        <w:t>v</w:t>
      </w:r>
      <w:r>
        <w:t>orgeschriebene Teilnahmebescheinigung aus. Die Fahrschule ist zur He</w:t>
      </w:r>
      <w:r>
        <w:t>r</w:t>
      </w:r>
      <w:r>
        <w:t>ausgabe der Tei</w:t>
      </w:r>
      <w:r w:rsidR="00880CB8">
        <w:t>l</w:t>
      </w:r>
      <w:r>
        <w:t xml:space="preserve">nahmebescheinigung erst verpflichtet, wenn </w:t>
      </w:r>
      <w:r w:rsidR="001127CE" w:rsidRPr="00BE47FE">
        <w:t xml:space="preserve">der/die </w:t>
      </w:r>
      <w:r w:rsidR="0012683B">
        <w:t>Teilnehmer</w:t>
      </w:r>
      <w:r w:rsidR="001127CE" w:rsidRPr="00BE47FE">
        <w:t>/in</w:t>
      </w:r>
      <w:r w:rsidR="001127CE">
        <w:t xml:space="preserve"> </w:t>
      </w:r>
      <w:r>
        <w:t>alle der Fah</w:t>
      </w:r>
      <w:r>
        <w:t>r</w:t>
      </w:r>
      <w:r>
        <w:t>schule zustehenden Entgelte bezahlt hat.</w:t>
      </w:r>
    </w:p>
    <w:p w14:paraId="59B0741C" w14:textId="77777777" w:rsidR="00E370D0" w:rsidRDefault="00E370D0" w:rsidP="00E370D0">
      <w:pPr>
        <w:pStyle w:val="Titel"/>
        <w:spacing w:before="120" w:line="360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80CB8" w14:paraId="0381638E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163424B" w14:textId="77777777" w:rsidR="00880CB8" w:rsidRDefault="00880CB8" w:rsidP="00880CB8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  <w:r w:rsidRPr="00880CB8">
              <w:rPr>
                <w:noProof/>
                <w:color w:val="000000"/>
                <w:szCs w:val="20"/>
              </w:rPr>
              <w:t>________________________________________</w:t>
            </w:r>
            <w:r>
              <w:rPr>
                <w:noProof/>
                <w:color w:val="000000"/>
                <w:sz w:val="18"/>
                <w:szCs w:val="20"/>
              </w:rPr>
              <w:br/>
            </w:r>
            <w:r w:rsidRPr="00880CB8">
              <w:rPr>
                <w:noProof/>
                <w:color w:val="000000"/>
                <w:sz w:val="12"/>
                <w:szCs w:val="12"/>
              </w:rPr>
              <w:t>Ort, Datum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37F31535" w14:textId="77777777" w:rsidR="00880CB8" w:rsidRDefault="00880CB8" w:rsidP="000E2CBE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  <w:r w:rsidRPr="00880CB8">
              <w:rPr>
                <w:noProof/>
                <w:color w:val="000000"/>
                <w:szCs w:val="20"/>
              </w:rPr>
              <w:t>________________________________________</w:t>
            </w:r>
            <w:r>
              <w:rPr>
                <w:noProof/>
                <w:color w:val="000000"/>
                <w:sz w:val="18"/>
                <w:szCs w:val="20"/>
              </w:rPr>
              <w:br/>
            </w:r>
            <w:r w:rsidRPr="00880CB8">
              <w:rPr>
                <w:noProof/>
                <w:color w:val="000000"/>
                <w:sz w:val="12"/>
                <w:szCs w:val="12"/>
              </w:rPr>
              <w:t>Ort, Datum</w:t>
            </w:r>
          </w:p>
        </w:tc>
      </w:tr>
      <w:tr w:rsidR="00880CB8" w14:paraId="43F360F4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5D4F523" w14:textId="77777777" w:rsidR="00880CB8" w:rsidRDefault="00880CB8" w:rsidP="00880CB8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  <w:r w:rsidRPr="00880CB8">
              <w:rPr>
                <w:noProof/>
                <w:color w:val="000000"/>
                <w:szCs w:val="20"/>
              </w:rPr>
              <w:t>________________________________________</w:t>
            </w:r>
            <w:r>
              <w:rPr>
                <w:noProof/>
                <w:color w:val="000000"/>
                <w:szCs w:val="20"/>
              </w:rPr>
              <w:br/>
            </w:r>
            <w:r w:rsidRPr="00880CB8">
              <w:rPr>
                <w:noProof/>
                <w:color w:val="000000"/>
                <w:szCs w:val="20"/>
              </w:rPr>
              <w:t xml:space="preserve">Unterschrift </w:t>
            </w:r>
            <w:r w:rsidR="0012683B">
              <w:rPr>
                <w:noProof/>
                <w:color w:val="000000"/>
                <w:szCs w:val="20"/>
              </w:rPr>
              <w:t>Tei</w:t>
            </w:r>
            <w:r w:rsidR="00F076D8">
              <w:rPr>
                <w:noProof/>
                <w:color w:val="000000"/>
                <w:szCs w:val="20"/>
              </w:rPr>
              <w:t>l</w:t>
            </w:r>
            <w:r w:rsidR="0012683B">
              <w:rPr>
                <w:noProof/>
                <w:color w:val="000000"/>
                <w:szCs w:val="20"/>
              </w:rPr>
              <w:t>nehmer</w:t>
            </w:r>
            <w:r w:rsidRPr="00880CB8">
              <w:rPr>
                <w:noProof/>
                <w:color w:val="000000"/>
                <w:szCs w:val="20"/>
              </w:rPr>
              <w:t>/</w:t>
            </w:r>
            <w:r w:rsidR="0012683B">
              <w:rPr>
                <w:noProof/>
                <w:color w:val="000000"/>
                <w:szCs w:val="20"/>
              </w:rPr>
              <w:t>Teilnehmer</w:t>
            </w:r>
            <w:r w:rsidRPr="00880CB8">
              <w:rPr>
                <w:noProof/>
                <w:color w:val="000000"/>
                <w:szCs w:val="20"/>
              </w:rPr>
              <w:t>in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5CCFC2F" w14:textId="77777777" w:rsidR="00880CB8" w:rsidRDefault="00880CB8" w:rsidP="00880CB8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  <w:r w:rsidRPr="00880CB8">
              <w:rPr>
                <w:noProof/>
                <w:color w:val="000000"/>
                <w:szCs w:val="20"/>
              </w:rPr>
              <w:t>________________________________________</w:t>
            </w:r>
            <w:r>
              <w:rPr>
                <w:noProof/>
                <w:color w:val="000000"/>
                <w:szCs w:val="20"/>
              </w:rPr>
              <w:br/>
            </w:r>
            <w:r w:rsidRPr="00880CB8">
              <w:rPr>
                <w:noProof/>
                <w:color w:val="000000"/>
                <w:szCs w:val="20"/>
              </w:rPr>
              <w:t xml:space="preserve">Stempel und Unterschrift Fahrschule </w:t>
            </w:r>
          </w:p>
        </w:tc>
      </w:tr>
      <w:tr w:rsidR="00880CB8" w14:paraId="7A54DBE3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4E39" w14:textId="77777777" w:rsidR="009447F8" w:rsidRPr="00880CB8" w:rsidRDefault="009447F8" w:rsidP="00880CB8">
            <w:pPr>
              <w:tabs>
                <w:tab w:val="left" w:pos="5040"/>
              </w:tabs>
            </w:pPr>
          </w:p>
        </w:tc>
      </w:tr>
      <w:tr w:rsidR="00880CB8" w14:paraId="78A08A6F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48484FC" w14:textId="77777777" w:rsidR="00880CB8" w:rsidRDefault="00880CB8" w:rsidP="000E2CBE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0AEE7238" w14:textId="77777777" w:rsidR="00880CB8" w:rsidRDefault="00880CB8" w:rsidP="000E2CBE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</w:p>
        </w:tc>
      </w:tr>
      <w:tr w:rsidR="00880CB8" w14:paraId="6A1CBBE3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1EBB817" w14:textId="77777777" w:rsidR="00880CB8" w:rsidRDefault="00880CB8" w:rsidP="009447F8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B021643" w14:textId="77777777" w:rsidR="00880CB8" w:rsidRDefault="00880CB8" w:rsidP="000E2CBE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</w:p>
        </w:tc>
      </w:tr>
    </w:tbl>
    <w:p w14:paraId="6B60F277" w14:textId="77777777" w:rsidR="00E370D0" w:rsidRDefault="00E370D0" w:rsidP="00E370D0">
      <w:pPr>
        <w:suppressAutoHyphens/>
        <w:spacing w:before="60" w:line="300" w:lineRule="exact"/>
        <w:rPr>
          <w:noProof/>
          <w:color w:val="000000"/>
          <w:sz w:val="18"/>
          <w:szCs w:val="20"/>
        </w:rPr>
      </w:pPr>
    </w:p>
    <w:sectPr w:rsidR="00E370D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0B78" w14:textId="77777777" w:rsidR="000C74BD" w:rsidRDefault="000C74BD" w:rsidP="00E370D0">
      <w:r>
        <w:separator/>
      </w:r>
    </w:p>
  </w:endnote>
  <w:endnote w:type="continuationSeparator" w:id="0">
    <w:p w14:paraId="134A36C3" w14:textId="77777777" w:rsidR="000C74BD" w:rsidRDefault="000C74BD" w:rsidP="00E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96CC" w14:textId="77777777" w:rsidR="00BF7E8F" w:rsidRDefault="00BF7E8F">
    <w:pPr>
      <w:widowControl/>
      <w:tabs>
        <w:tab w:val="center" w:pos="4819"/>
        <w:tab w:val="right" w:pos="9639"/>
      </w:tabs>
      <w:spacing w:before="377" w:after="516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C533" w14:textId="77777777" w:rsidR="00FE059A" w:rsidRPr="00FE059A" w:rsidRDefault="00FE059A" w:rsidP="00FE059A">
    <w:pPr>
      <w:spacing w:before="120" w:after="120"/>
      <w:rPr>
        <w:sz w:val="12"/>
        <w:szCs w:val="12"/>
      </w:rPr>
    </w:pPr>
    <w:r w:rsidRPr="00FE059A">
      <w:rPr>
        <w:sz w:val="12"/>
        <w:szCs w:val="12"/>
      </w:rPr>
      <w:t>* Zutreffendes bitte ankreuzen.</w:t>
    </w:r>
  </w:p>
  <w:p w14:paraId="40BA31E9" w14:textId="77777777" w:rsidR="00FE059A" w:rsidRDefault="00FE059A" w:rsidP="00FE059A">
    <w:pPr>
      <w:widowControl/>
      <w:pBdr>
        <w:bottom w:val="single" w:sz="4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42199634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 w:rsidR="00B23680">
      <w:rPr>
        <w:rStyle w:val="Seitenzahl"/>
        <w:noProof/>
        <w:sz w:val="12"/>
      </w:rPr>
      <w:t>2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 w:rsidR="00B23680">
      <w:rPr>
        <w:rStyle w:val="Seitenzahl"/>
        <w:noProof/>
        <w:sz w:val="12"/>
      </w:rPr>
      <w:t>3</w:t>
    </w:r>
    <w:r>
      <w:rPr>
        <w:rStyle w:val="Seitenzahl"/>
        <w:sz w:val="12"/>
      </w:rPr>
      <w:fldChar w:fldCharType="end"/>
    </w:r>
  </w:p>
  <w:p w14:paraId="6AA42B92" w14:textId="15EB13AB" w:rsidR="00BF7E8F" w:rsidRDefault="00BF7E8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 w:rsidRPr="001A3BDF">
      <w:rPr>
        <w:noProof/>
        <w:sz w:val="12"/>
      </w:rPr>
      <w:t xml:space="preserve">Dokument: </w:t>
    </w:r>
    <w:r w:rsidR="00D47E9B" w:rsidRPr="00D47E9B">
      <w:rPr>
        <w:noProof/>
        <w:sz w:val="12"/>
      </w:rPr>
      <w:t>521a-B196-Vereinbarung_ueber_die_Fahrerschulung_7b_FeV</w:t>
    </w:r>
    <w:r w:rsidR="00D47E9B">
      <w:rPr>
        <w:noProof/>
        <w:sz w:val="12"/>
      </w:rPr>
      <w:t xml:space="preserve"> </w:t>
    </w:r>
    <w:r w:rsidRPr="001A3BDF">
      <w:rPr>
        <w:noProof/>
        <w:sz w:val="12"/>
      </w:rPr>
      <w:t xml:space="preserve">/ Stand: </w:t>
    </w:r>
    <w:r w:rsidR="007A4165">
      <w:rPr>
        <w:noProof/>
        <w:sz w:val="12"/>
      </w:rPr>
      <w:t>11/</w:t>
    </w:r>
    <w:r w:rsidRPr="001A3BDF">
      <w:rPr>
        <w:noProof/>
        <w:sz w:val="12"/>
      </w:rPr>
      <w:t>20</w:t>
    </w:r>
    <w:r w:rsidR="001A3BDF" w:rsidRPr="001A3BDF">
      <w:rPr>
        <w:noProof/>
        <w:sz w:val="12"/>
      </w:rPr>
      <w:t>2</w:t>
    </w:r>
    <w:r w:rsidR="007A4165">
      <w:rPr>
        <w:noProof/>
        <w:sz w:val="12"/>
      </w:rPr>
      <w:t>2</w:t>
    </w:r>
    <w:r w:rsidRPr="001A3BDF">
      <w:rPr>
        <w:noProof/>
        <w:sz w:val="12"/>
      </w:rPr>
      <w:t xml:space="preserve"> - © </w:t>
    </w:r>
    <w:r w:rsidR="001A3BDF" w:rsidRPr="001A3BDF">
      <w:rPr>
        <w:noProof/>
        <w:sz w:val="12"/>
      </w:rPr>
      <w:t>Fahrlehrerverband Baden-Württemberg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53CD" w14:textId="77777777" w:rsidR="000C74BD" w:rsidRDefault="000C74BD" w:rsidP="00E370D0">
      <w:r>
        <w:separator/>
      </w:r>
    </w:p>
  </w:footnote>
  <w:footnote w:type="continuationSeparator" w:id="0">
    <w:p w14:paraId="256BA022" w14:textId="77777777" w:rsidR="000C74BD" w:rsidRDefault="000C74BD" w:rsidP="00E3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9DE0" w14:textId="77777777" w:rsidR="00BF7E8F" w:rsidRDefault="00BF7E8F">
    <w:pPr>
      <w:widowControl/>
      <w:tabs>
        <w:tab w:val="center" w:pos="4819"/>
        <w:tab w:val="right" w:pos="9639"/>
      </w:tabs>
      <w:spacing w:before="376" w:after="517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4EBA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  <w:r>
      <w:rPr>
        <w:b/>
        <w:bCs/>
        <w:noProof/>
        <w:sz w:val="16"/>
      </w:rPr>
      <w:t>Muster - ohne rechtliche Gewährleistung</w:t>
    </w:r>
  </w:p>
  <w:p w14:paraId="1222DEC9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5EC974BF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7190B846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57FA3D0E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F1E"/>
    <w:multiLevelType w:val="hybridMultilevel"/>
    <w:tmpl w:val="EB280974"/>
    <w:lvl w:ilvl="0" w:tplc="F9F0E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C259F"/>
    <w:multiLevelType w:val="hybridMultilevel"/>
    <w:tmpl w:val="FEFA63A2"/>
    <w:lvl w:ilvl="0" w:tplc="5AE0DF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560D"/>
    <w:multiLevelType w:val="hybridMultilevel"/>
    <w:tmpl w:val="128846BE"/>
    <w:lvl w:ilvl="0" w:tplc="B9487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E1A00"/>
    <w:multiLevelType w:val="hybridMultilevel"/>
    <w:tmpl w:val="51A824B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4A0BA9"/>
    <w:multiLevelType w:val="hybridMultilevel"/>
    <w:tmpl w:val="6936C0CC"/>
    <w:lvl w:ilvl="0" w:tplc="275EA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74051"/>
    <w:multiLevelType w:val="hybridMultilevel"/>
    <w:tmpl w:val="321EF4D2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CF09C7"/>
    <w:multiLevelType w:val="hybridMultilevel"/>
    <w:tmpl w:val="7AC2C8A4"/>
    <w:lvl w:ilvl="0" w:tplc="5AE0DF8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7B4E8A"/>
    <w:multiLevelType w:val="hybridMultilevel"/>
    <w:tmpl w:val="0A0E187A"/>
    <w:lvl w:ilvl="0" w:tplc="5E94DAB8">
      <w:start w:val="1"/>
      <w:numFmt w:val="decimal"/>
      <w:pStyle w:val="VertragStandardN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870D6"/>
    <w:multiLevelType w:val="hybridMultilevel"/>
    <w:tmpl w:val="A94EA578"/>
    <w:lvl w:ilvl="0" w:tplc="5AE0DF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11696">
    <w:abstractNumId w:val="7"/>
  </w:num>
  <w:num w:numId="2" w16cid:durableId="94331023">
    <w:abstractNumId w:val="1"/>
  </w:num>
  <w:num w:numId="3" w16cid:durableId="216743785">
    <w:abstractNumId w:val="6"/>
  </w:num>
  <w:num w:numId="4" w16cid:durableId="1675913304">
    <w:abstractNumId w:val="8"/>
  </w:num>
  <w:num w:numId="5" w16cid:durableId="1450584970">
    <w:abstractNumId w:val="4"/>
  </w:num>
  <w:num w:numId="6" w16cid:durableId="132060251">
    <w:abstractNumId w:val="3"/>
  </w:num>
  <w:num w:numId="7" w16cid:durableId="721173949">
    <w:abstractNumId w:val="0"/>
  </w:num>
  <w:num w:numId="8" w16cid:durableId="1096511237">
    <w:abstractNumId w:val="5"/>
  </w:num>
  <w:num w:numId="9" w16cid:durableId="16711773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75C"/>
    <w:rsid w:val="00056854"/>
    <w:rsid w:val="00072FB5"/>
    <w:rsid w:val="00091246"/>
    <w:rsid w:val="000939A5"/>
    <w:rsid w:val="000C74BD"/>
    <w:rsid w:val="000D6C98"/>
    <w:rsid w:val="000E2CBE"/>
    <w:rsid w:val="000F4442"/>
    <w:rsid w:val="00100271"/>
    <w:rsid w:val="001127CE"/>
    <w:rsid w:val="0012683B"/>
    <w:rsid w:val="00132107"/>
    <w:rsid w:val="0013520A"/>
    <w:rsid w:val="001429F2"/>
    <w:rsid w:val="001A3BDF"/>
    <w:rsid w:val="001D25EF"/>
    <w:rsid w:val="002B5B05"/>
    <w:rsid w:val="002D3FDB"/>
    <w:rsid w:val="003658DB"/>
    <w:rsid w:val="003B3B54"/>
    <w:rsid w:val="003E0460"/>
    <w:rsid w:val="004602EE"/>
    <w:rsid w:val="00474F76"/>
    <w:rsid w:val="004D32DA"/>
    <w:rsid w:val="00561AC1"/>
    <w:rsid w:val="005673AA"/>
    <w:rsid w:val="005B4458"/>
    <w:rsid w:val="005B7CED"/>
    <w:rsid w:val="006A6880"/>
    <w:rsid w:val="006C0E2E"/>
    <w:rsid w:val="006F4C3A"/>
    <w:rsid w:val="007526A2"/>
    <w:rsid w:val="007A4165"/>
    <w:rsid w:val="0086241C"/>
    <w:rsid w:val="00874145"/>
    <w:rsid w:val="00880CB8"/>
    <w:rsid w:val="008909B4"/>
    <w:rsid w:val="008918E1"/>
    <w:rsid w:val="008E320A"/>
    <w:rsid w:val="00942AC9"/>
    <w:rsid w:val="009441C8"/>
    <w:rsid w:val="009447F8"/>
    <w:rsid w:val="00953489"/>
    <w:rsid w:val="00A36227"/>
    <w:rsid w:val="00B23680"/>
    <w:rsid w:val="00B376A5"/>
    <w:rsid w:val="00B4278A"/>
    <w:rsid w:val="00BB119B"/>
    <w:rsid w:val="00BD0A4F"/>
    <w:rsid w:val="00BE47FE"/>
    <w:rsid w:val="00BE78EF"/>
    <w:rsid w:val="00BF3B3B"/>
    <w:rsid w:val="00BF7E8F"/>
    <w:rsid w:val="00C208ED"/>
    <w:rsid w:val="00C84FF5"/>
    <w:rsid w:val="00C96470"/>
    <w:rsid w:val="00CB6211"/>
    <w:rsid w:val="00CD098E"/>
    <w:rsid w:val="00CD1213"/>
    <w:rsid w:val="00CF7120"/>
    <w:rsid w:val="00D312D7"/>
    <w:rsid w:val="00D47E9B"/>
    <w:rsid w:val="00D955DC"/>
    <w:rsid w:val="00DA575B"/>
    <w:rsid w:val="00DA775C"/>
    <w:rsid w:val="00DB74B4"/>
    <w:rsid w:val="00DD23E7"/>
    <w:rsid w:val="00DE4BDD"/>
    <w:rsid w:val="00E22497"/>
    <w:rsid w:val="00E22DE8"/>
    <w:rsid w:val="00E23F12"/>
    <w:rsid w:val="00E257E2"/>
    <w:rsid w:val="00E370D0"/>
    <w:rsid w:val="00E562E7"/>
    <w:rsid w:val="00E75D50"/>
    <w:rsid w:val="00EA4981"/>
    <w:rsid w:val="00ED3EB3"/>
    <w:rsid w:val="00EE7687"/>
    <w:rsid w:val="00EF0165"/>
    <w:rsid w:val="00F076D8"/>
    <w:rsid w:val="00F5349C"/>
    <w:rsid w:val="00F724B6"/>
    <w:rsid w:val="00FE059A"/>
    <w:rsid w:val="00FE1446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5512BE9"/>
  <w15:chartTrackingRefBased/>
  <w15:docId w15:val="{607497FE-6DF3-4F97-B8A8-91316C4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</w:style>
  <w:style w:type="paragraph" w:customStyle="1" w:styleId="Zwischenueber">
    <w:name w:val="Zwischenueber"/>
    <w:pPr>
      <w:widowControl w:val="0"/>
      <w:autoSpaceDE w:val="0"/>
      <w:autoSpaceDN w:val="0"/>
      <w:adjustRightInd w:val="0"/>
    </w:pPr>
    <w:rPr>
      <w:szCs w:val="24"/>
    </w:rPr>
  </w:style>
  <w:style w:type="paragraph" w:styleId="Titel">
    <w:name w:val="Title"/>
    <w:basedOn w:val="Standard"/>
    <w:qFormat/>
  </w:style>
  <w:style w:type="paragraph" w:customStyle="1" w:styleId="Mustertitel">
    <w:name w:val="Mustertitel"/>
    <w:pPr>
      <w:widowControl w:val="0"/>
      <w:autoSpaceDE w:val="0"/>
      <w:autoSpaceDN w:val="0"/>
      <w:adjustRightInd w:val="0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widowControl/>
      <w:autoSpaceDE/>
      <w:autoSpaceDN/>
      <w:adjustRightInd/>
      <w:spacing w:line="360" w:lineRule="auto"/>
      <w:ind w:left="705"/>
    </w:pPr>
    <w:rPr>
      <w:rFonts w:cs="Times New Roman"/>
      <w:i/>
      <w:sz w:val="22"/>
      <w:szCs w:val="20"/>
      <w:u w:val="single"/>
    </w:rPr>
  </w:style>
  <w:style w:type="paragraph" w:customStyle="1" w:styleId="Vertrag-Titel">
    <w:name w:val="Vertrag-Titel"/>
    <w:basedOn w:val="Standard"/>
    <w:pPr>
      <w:pBdr>
        <w:left w:val="single" w:sz="36" w:space="4" w:color="auto"/>
      </w:pBdr>
      <w:ind w:left="2268"/>
    </w:pPr>
    <w:rPr>
      <w:b/>
      <w:bCs/>
      <w:noProof/>
      <w:sz w:val="40"/>
    </w:rPr>
  </w:style>
  <w:style w:type="paragraph" w:customStyle="1" w:styleId="Vertrag-">
    <w:name w:val="Vertrag-§"/>
    <w:basedOn w:val="Zwischenueber"/>
    <w:pPr>
      <w:keepNext/>
      <w:widowControl/>
      <w:pBdr>
        <w:bottom w:val="single" w:sz="4" w:space="1" w:color="auto"/>
      </w:pBdr>
      <w:suppressAutoHyphens/>
      <w:spacing w:before="120" w:line="450" w:lineRule="exact"/>
      <w:jc w:val="both"/>
    </w:pPr>
    <w:rPr>
      <w:rFonts w:ascii="Arial" w:hAnsi="Arial" w:cs="Arial"/>
      <w:b/>
      <w:bCs/>
      <w:noProof/>
      <w:color w:val="000000"/>
      <w:sz w:val="22"/>
    </w:rPr>
  </w:style>
  <w:style w:type="paragraph" w:customStyle="1" w:styleId="Vertrag-Text">
    <w:name w:val="Vertrag-Text"/>
    <w:basedOn w:val="Standard"/>
    <w:pPr>
      <w:widowControl/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styleId="Textkrper-Einzug2">
    <w:name w:val="Body Text Indent 2"/>
    <w:basedOn w:val="Standard"/>
    <w:semiHidden/>
    <w:pPr>
      <w:widowControl/>
      <w:autoSpaceDE/>
      <w:autoSpaceDN/>
      <w:adjustRightInd/>
      <w:spacing w:line="360" w:lineRule="auto"/>
      <w:ind w:left="705"/>
    </w:pPr>
    <w:rPr>
      <w:rFonts w:cs="Times New Roman"/>
      <w:sz w:val="24"/>
      <w:szCs w:val="20"/>
      <w:u w:val="single"/>
    </w:rPr>
  </w:style>
  <w:style w:type="paragraph" w:styleId="Textkrper-Einzug3">
    <w:name w:val="Body Text Indent 3"/>
    <w:basedOn w:val="Standard"/>
    <w:semiHidden/>
    <w:pPr>
      <w:widowControl/>
      <w:autoSpaceDE/>
      <w:autoSpaceDN/>
      <w:adjustRightInd/>
      <w:spacing w:line="360" w:lineRule="auto"/>
      <w:ind w:left="708"/>
      <w:jc w:val="both"/>
    </w:pPr>
    <w:rPr>
      <w:rFonts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165"/>
    <w:rPr>
      <w:rFonts w:ascii="Tahoma" w:hAnsi="Tahoma" w:cs="Times New Roman"/>
      <w:sz w:val="16"/>
      <w:szCs w:val="16"/>
      <w:lang w:val="x-none" w:eastAsia="x-none"/>
    </w:rPr>
  </w:style>
  <w:style w:type="paragraph" w:customStyle="1" w:styleId="VertragHinweis">
    <w:name w:val="Vertrag Hinweis"/>
    <w:basedOn w:val="Standard"/>
    <w:pPr>
      <w:widowControl/>
      <w:suppressAutoHyphens/>
      <w:spacing w:before="60" w:line="300" w:lineRule="atLeast"/>
      <w:ind w:left="1440"/>
      <w:jc w:val="both"/>
    </w:pPr>
    <w:rPr>
      <w:i/>
      <w:iCs/>
      <w:noProof/>
      <w:color w:val="000000"/>
      <w:sz w:val="18"/>
      <w:szCs w:val="20"/>
    </w:rPr>
  </w:style>
  <w:style w:type="paragraph" w:customStyle="1" w:styleId="VertragStandardNr">
    <w:name w:val="Vertrag Standard+Nr"/>
    <w:basedOn w:val="Standard"/>
    <w:pPr>
      <w:widowControl/>
      <w:numPr>
        <w:numId w:val="1"/>
      </w:numPr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customStyle="1" w:styleId="VertragStandardmitEinzug">
    <w:name w:val="Vertrag Standard mit Einzug"/>
    <w:basedOn w:val="Standard"/>
    <w:pPr>
      <w:widowControl/>
      <w:suppressAutoHyphens/>
      <w:spacing w:before="60" w:line="300" w:lineRule="exact"/>
      <w:ind w:left="705"/>
      <w:jc w:val="both"/>
    </w:pPr>
    <w:rPr>
      <w:noProof/>
      <w:color w:val="000000"/>
      <w:sz w:val="18"/>
      <w:szCs w:val="20"/>
    </w:rPr>
  </w:style>
  <w:style w:type="paragraph" w:customStyle="1" w:styleId="VertragStandard">
    <w:name w:val="Vertrag Standard"/>
    <w:basedOn w:val="VertragStandardmitEinzug"/>
    <w:pPr>
      <w:ind w:left="0"/>
    </w:pPr>
  </w:style>
  <w:style w:type="character" w:customStyle="1" w:styleId="SprechblasentextZchn">
    <w:name w:val="Sprechblasentext Zchn"/>
    <w:link w:val="Sprechblasentext"/>
    <w:uiPriority w:val="99"/>
    <w:semiHidden/>
    <w:rsid w:val="00EF016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7A4165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0ACCB-D7F3-4BD8-BFBD-3E53E165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Iris Wimpff</cp:lastModifiedBy>
  <cp:revision>6</cp:revision>
  <cp:lastPrinted>2022-11-04T10:34:00Z</cp:lastPrinted>
  <dcterms:created xsi:type="dcterms:W3CDTF">2022-11-04T10:29:00Z</dcterms:created>
  <dcterms:modified xsi:type="dcterms:W3CDTF">2022-11-04T10:34:00Z</dcterms:modified>
</cp:coreProperties>
</file>